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91745" w14:textId="411DCE89" w:rsidR="0057545F" w:rsidRPr="00CB5384" w:rsidRDefault="0057545F" w:rsidP="0057545F">
      <w:pPr>
        <w:pStyle w:val="Level3"/>
        <w:ind w:left="567" w:firstLine="0"/>
        <w:jc w:val="center"/>
        <w:rPr>
          <w:sz w:val="32"/>
          <w:szCs w:val="32"/>
        </w:rPr>
      </w:pPr>
      <w:bookmarkStart w:id="0" w:name="_Hlk14966836"/>
      <w:r w:rsidRPr="00CB5384">
        <w:rPr>
          <w:sz w:val="32"/>
          <w:szCs w:val="32"/>
        </w:rPr>
        <w:t>ADDITION</w:t>
      </w:r>
      <w:r>
        <w:rPr>
          <w:sz w:val="32"/>
          <w:szCs w:val="32"/>
        </w:rPr>
        <w:t>AL</w:t>
      </w:r>
      <w:r w:rsidRPr="00CB5384">
        <w:rPr>
          <w:sz w:val="32"/>
          <w:szCs w:val="32"/>
        </w:rPr>
        <w:t xml:space="preserve"> CONDITIONS</w:t>
      </w:r>
    </w:p>
    <w:bookmarkEnd w:id="0"/>
    <w:p w14:paraId="1C5E9C9E" w14:textId="77777777" w:rsidR="0057545F" w:rsidRDefault="0057545F" w:rsidP="0057545F">
      <w:pPr>
        <w:autoSpaceDE w:val="0"/>
        <w:autoSpaceDN w:val="0"/>
        <w:adjustRightInd w:val="0"/>
        <w:spacing w:after="0" w:line="240" w:lineRule="auto"/>
        <w:rPr>
          <w:rFonts w:ascii="Courier New" w:hAnsi="Courier New" w:cs="Courier New"/>
          <w:color w:val="000000"/>
          <w:sz w:val="24"/>
          <w:szCs w:val="24"/>
        </w:rPr>
      </w:pPr>
    </w:p>
    <w:p w14:paraId="74AB181C" w14:textId="77777777" w:rsidR="0057545F" w:rsidRDefault="0057545F" w:rsidP="0057545F">
      <w:pPr>
        <w:autoSpaceDE w:val="0"/>
        <w:autoSpaceDN w:val="0"/>
        <w:adjustRightInd w:val="0"/>
        <w:spacing w:after="0" w:line="240" w:lineRule="auto"/>
        <w:rPr>
          <w:rFonts w:ascii="Courier New" w:hAnsi="Courier New" w:cs="Courier New"/>
          <w:color w:val="000000"/>
          <w:sz w:val="24"/>
          <w:szCs w:val="24"/>
        </w:rPr>
      </w:pPr>
    </w:p>
    <w:p w14:paraId="62C8EBA5" w14:textId="77777777" w:rsidR="0057545F" w:rsidRPr="00CB5384" w:rsidRDefault="0057545F" w:rsidP="0057545F">
      <w:pPr>
        <w:pStyle w:val="Heading2"/>
        <w:keepNext w:val="0"/>
        <w:keepLines w:val="0"/>
        <w:numPr>
          <w:ilvl w:val="0"/>
          <w:numId w:val="1"/>
        </w:numPr>
        <w:spacing w:after="200" w:line="240" w:lineRule="auto"/>
        <w:ind w:left="709" w:hanging="709"/>
        <w:rPr>
          <w:rFonts w:ascii="Arial" w:eastAsia="Times New Roman" w:hAnsi="Arial" w:cs="Times New Roman"/>
          <w:bCs w:val="0"/>
          <w:color w:val="auto"/>
          <w:sz w:val="22"/>
          <w:szCs w:val="24"/>
          <w:lang w:val="en-GB"/>
        </w:rPr>
      </w:pPr>
      <w:r w:rsidRPr="00CB5384">
        <w:rPr>
          <w:rFonts w:ascii="Arial" w:eastAsia="Times New Roman" w:hAnsi="Arial" w:cs="Times New Roman"/>
          <w:bCs w:val="0"/>
          <w:color w:val="auto"/>
          <w:sz w:val="22"/>
          <w:szCs w:val="24"/>
          <w:lang w:val="en-GB"/>
        </w:rPr>
        <w:t xml:space="preserve">Only applicable for </w:t>
      </w:r>
      <w:proofErr w:type="spellStart"/>
      <w:r w:rsidRPr="00CB5384">
        <w:rPr>
          <w:rFonts w:ascii="Arial" w:eastAsia="Times New Roman" w:hAnsi="Arial" w:cs="Times New Roman"/>
          <w:bCs w:val="0"/>
          <w:color w:val="auto"/>
          <w:sz w:val="22"/>
          <w:szCs w:val="24"/>
          <w:lang w:val="en-GB"/>
        </w:rPr>
        <w:t>Electrabel’s</w:t>
      </w:r>
      <w:proofErr w:type="spellEnd"/>
      <w:r w:rsidRPr="00CB5384">
        <w:rPr>
          <w:rFonts w:ascii="Arial" w:eastAsia="Times New Roman" w:hAnsi="Arial" w:cs="Times New Roman"/>
          <w:bCs w:val="0"/>
          <w:color w:val="auto"/>
          <w:sz w:val="22"/>
          <w:szCs w:val="24"/>
          <w:lang w:val="en-GB"/>
        </w:rPr>
        <w:t xml:space="preserve"> General Conditions version 15.04.2010 or for any other General Conditions dated before 10/03/2017.</w:t>
      </w:r>
    </w:p>
    <w:p w14:paraId="51051459" w14:textId="77777777" w:rsidR="0057545F" w:rsidRDefault="0057545F" w:rsidP="0057545F">
      <w:pPr>
        <w:autoSpaceDE w:val="0"/>
        <w:autoSpaceDN w:val="0"/>
        <w:adjustRightInd w:val="0"/>
        <w:spacing w:after="0" w:line="240" w:lineRule="auto"/>
        <w:rPr>
          <w:rFonts w:ascii="Courier New" w:hAnsi="Courier New" w:cs="Courier New"/>
          <w:color w:val="000000"/>
          <w:sz w:val="24"/>
          <w:szCs w:val="24"/>
        </w:rPr>
      </w:pPr>
    </w:p>
    <w:p w14:paraId="4AEA7A64"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b/>
          <w:bCs/>
          <w:color w:val="000000"/>
          <w:sz w:val="20"/>
          <w:szCs w:val="20"/>
          <w:u w:val="single"/>
        </w:rPr>
        <w:t>Article 14.2.3.</w:t>
      </w:r>
      <w:r w:rsidRPr="0086057B">
        <w:rPr>
          <w:rFonts w:ascii="Arial" w:hAnsi="Arial" w:cs="Arial"/>
          <w:color w:val="000000"/>
          <w:sz w:val="20"/>
          <w:szCs w:val="20"/>
        </w:rPr>
        <w:t xml:space="preserve"> of the General Conditions is modified as follows:</w:t>
      </w:r>
    </w:p>
    <w:p w14:paraId="206622ED"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color w:val="000000"/>
          <w:sz w:val="20"/>
          <w:szCs w:val="20"/>
        </w:rPr>
        <w:t>14.2.3. Carcinogenic materials</w:t>
      </w:r>
    </w:p>
    <w:p w14:paraId="09569459"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color w:val="000000"/>
          <w:sz w:val="20"/>
          <w:szCs w:val="20"/>
        </w:rPr>
        <w:t>The use of carcinogen or potential carcinogen materials must first be approved by the Client. Carcinogenic materials means materials or products classified as category 1 by REGULATION (EC) No 1272/2008 and amendments. Potential carcinogenic materials means materials or products classified as category 2 by REGULATION (EC) No 1272/2008 and amendments.</w:t>
      </w:r>
    </w:p>
    <w:p w14:paraId="5985E14A" w14:textId="77777777" w:rsidR="0057545F" w:rsidRPr="0086057B" w:rsidRDefault="0057545F" w:rsidP="0057545F">
      <w:pPr>
        <w:autoSpaceDE w:val="0"/>
        <w:autoSpaceDN w:val="0"/>
        <w:adjustRightInd w:val="0"/>
        <w:spacing w:after="0" w:line="240" w:lineRule="auto"/>
        <w:jc w:val="both"/>
        <w:rPr>
          <w:rFonts w:ascii="Arial" w:hAnsi="Arial" w:cs="Arial"/>
          <w:color w:val="000000"/>
          <w:sz w:val="20"/>
          <w:szCs w:val="20"/>
        </w:rPr>
      </w:pPr>
    </w:p>
    <w:p w14:paraId="0020AE40" w14:textId="77777777" w:rsidR="0057545F" w:rsidRPr="0086057B" w:rsidRDefault="0057545F" w:rsidP="0057545F">
      <w:pPr>
        <w:autoSpaceDE w:val="0"/>
        <w:autoSpaceDN w:val="0"/>
        <w:adjustRightInd w:val="0"/>
        <w:spacing w:after="0" w:line="240" w:lineRule="auto"/>
        <w:jc w:val="both"/>
        <w:rPr>
          <w:rFonts w:ascii="Arial" w:hAnsi="Arial" w:cs="Arial"/>
          <w:color w:val="000000"/>
          <w:sz w:val="20"/>
          <w:szCs w:val="20"/>
        </w:rPr>
      </w:pPr>
    </w:p>
    <w:p w14:paraId="00C982FA"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b/>
          <w:bCs/>
          <w:color w:val="000000"/>
          <w:sz w:val="20"/>
          <w:szCs w:val="20"/>
          <w:u w:val="single"/>
        </w:rPr>
        <w:t>Article 13.1.</w:t>
      </w:r>
      <w:r w:rsidRPr="0086057B">
        <w:rPr>
          <w:rFonts w:ascii="Arial" w:hAnsi="Arial" w:cs="Arial"/>
          <w:color w:val="000000"/>
          <w:sz w:val="20"/>
          <w:szCs w:val="20"/>
        </w:rPr>
        <w:t xml:space="preserve"> section 4 of the General Conditions is completed as follows:</w:t>
      </w:r>
    </w:p>
    <w:p w14:paraId="4DB26D5D" w14:textId="77777777" w:rsidR="0057545F" w:rsidRPr="0086057B" w:rsidRDefault="0057545F" w:rsidP="0057545F">
      <w:pPr>
        <w:autoSpaceDE w:val="0"/>
        <w:autoSpaceDN w:val="0"/>
        <w:adjustRightInd w:val="0"/>
        <w:spacing w:after="0" w:line="240" w:lineRule="auto"/>
        <w:jc w:val="both"/>
        <w:rPr>
          <w:rFonts w:ascii="Arial" w:hAnsi="Arial" w:cs="Arial"/>
          <w:color w:val="000000"/>
          <w:sz w:val="20"/>
          <w:szCs w:val="20"/>
        </w:rPr>
      </w:pPr>
    </w:p>
    <w:p w14:paraId="511A6801"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color w:val="000000"/>
          <w:sz w:val="20"/>
          <w:szCs w:val="20"/>
        </w:rPr>
        <w:t>In accordance with article 31, §1, section 2 and 3 of the law of 24 July 1987 regarding temporary work, interim work and putting workers at the disposal of users, the Parties acknowledge and accept that the compliance by the Client with his obligations with regard to wellbeing at work, as well as  the instructions that would be given by the Client in the framework of the performance of this Agreement, cannot be considered as any exercise of authority by the Client on the employees whom the Contractor would deploy for the execution of the agreed assignments.</w:t>
      </w:r>
    </w:p>
    <w:p w14:paraId="7D14DE01" w14:textId="77777777" w:rsidR="0057545F" w:rsidRPr="0086057B" w:rsidRDefault="0057545F" w:rsidP="0057545F">
      <w:pPr>
        <w:autoSpaceDE w:val="0"/>
        <w:autoSpaceDN w:val="0"/>
        <w:adjustRightInd w:val="0"/>
        <w:spacing w:after="0" w:line="240" w:lineRule="auto"/>
        <w:jc w:val="both"/>
        <w:rPr>
          <w:rFonts w:ascii="Arial" w:hAnsi="Arial" w:cs="Arial"/>
          <w:color w:val="000000"/>
          <w:sz w:val="20"/>
          <w:szCs w:val="20"/>
        </w:rPr>
      </w:pPr>
    </w:p>
    <w:p w14:paraId="2495BEEE"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color w:val="000000"/>
          <w:sz w:val="20"/>
          <w:szCs w:val="20"/>
        </w:rPr>
        <w:t>Are considered as "instructions in the framework of the performance of this Agreement" in the sense of the preceding section:</w:t>
      </w:r>
    </w:p>
    <w:p w14:paraId="1FCA7FF6" w14:textId="77777777" w:rsidR="0057545F" w:rsidRPr="0086057B" w:rsidRDefault="0057545F" w:rsidP="0057545F">
      <w:pPr>
        <w:autoSpaceDE w:val="0"/>
        <w:autoSpaceDN w:val="0"/>
        <w:adjustRightInd w:val="0"/>
        <w:spacing w:after="0" w:line="240" w:lineRule="auto"/>
        <w:ind w:left="709" w:hanging="142"/>
        <w:jc w:val="both"/>
        <w:rPr>
          <w:rFonts w:ascii="Arial" w:hAnsi="Arial" w:cs="Arial"/>
          <w:sz w:val="20"/>
          <w:szCs w:val="20"/>
        </w:rPr>
      </w:pPr>
      <w:r w:rsidRPr="0086057B">
        <w:rPr>
          <w:rFonts w:ascii="Arial" w:hAnsi="Arial" w:cs="Arial"/>
          <w:color w:val="000000"/>
          <w:sz w:val="20"/>
          <w:szCs w:val="20"/>
        </w:rPr>
        <w:t xml:space="preserve"> </w:t>
      </w:r>
      <w:r w:rsidRPr="0086057B">
        <w:rPr>
          <w:rFonts w:ascii="Arial" w:hAnsi="Arial" w:cs="Arial"/>
          <w:color w:val="000000"/>
          <w:sz w:val="20"/>
          <w:szCs w:val="20"/>
        </w:rPr>
        <w:tab/>
        <w:t>Instructions and/or procedures concerning the access, safety and security of the buildings or installations of the Client;</w:t>
      </w:r>
    </w:p>
    <w:p w14:paraId="369BCF7E" w14:textId="77777777" w:rsidR="0057545F" w:rsidRPr="0086057B" w:rsidRDefault="0057545F" w:rsidP="0057545F">
      <w:pPr>
        <w:autoSpaceDE w:val="0"/>
        <w:autoSpaceDN w:val="0"/>
        <w:adjustRightInd w:val="0"/>
        <w:spacing w:after="0" w:line="240" w:lineRule="auto"/>
        <w:ind w:left="709" w:hanging="142"/>
        <w:jc w:val="both"/>
        <w:rPr>
          <w:rFonts w:ascii="Arial" w:hAnsi="Arial" w:cs="Arial"/>
          <w:sz w:val="20"/>
          <w:szCs w:val="20"/>
        </w:rPr>
      </w:pPr>
      <w:r w:rsidRPr="0086057B">
        <w:rPr>
          <w:rFonts w:ascii="Arial" w:hAnsi="Arial" w:cs="Arial"/>
          <w:color w:val="000000"/>
          <w:sz w:val="20"/>
          <w:szCs w:val="20"/>
        </w:rPr>
        <w:t xml:space="preserve"> </w:t>
      </w:r>
      <w:r w:rsidRPr="0086057B">
        <w:rPr>
          <w:rFonts w:ascii="Arial" w:hAnsi="Arial" w:cs="Arial"/>
          <w:color w:val="000000"/>
          <w:sz w:val="20"/>
          <w:szCs w:val="20"/>
        </w:rPr>
        <w:tab/>
        <w:t>Instructions and/or procedures with regard to the correct use of machines, material, goods and documents of the Client, if the contract allows or imposes the use of them;</w:t>
      </w:r>
    </w:p>
    <w:p w14:paraId="1273E76C" w14:textId="77777777" w:rsidR="0057545F" w:rsidRPr="0086057B" w:rsidRDefault="0057545F" w:rsidP="0057545F">
      <w:pPr>
        <w:autoSpaceDE w:val="0"/>
        <w:autoSpaceDN w:val="0"/>
        <w:adjustRightInd w:val="0"/>
        <w:spacing w:after="0" w:line="240" w:lineRule="auto"/>
        <w:ind w:left="709" w:hanging="142"/>
        <w:jc w:val="both"/>
        <w:rPr>
          <w:rFonts w:ascii="Arial" w:hAnsi="Arial" w:cs="Arial"/>
          <w:sz w:val="20"/>
          <w:szCs w:val="20"/>
        </w:rPr>
      </w:pPr>
      <w:r w:rsidRPr="0086057B">
        <w:rPr>
          <w:rFonts w:ascii="Arial" w:hAnsi="Arial" w:cs="Arial"/>
          <w:color w:val="000000"/>
          <w:sz w:val="20"/>
          <w:szCs w:val="20"/>
        </w:rPr>
        <w:t xml:space="preserve"> </w:t>
      </w:r>
      <w:r w:rsidRPr="0086057B">
        <w:rPr>
          <w:rFonts w:ascii="Arial" w:hAnsi="Arial" w:cs="Arial"/>
          <w:color w:val="000000"/>
          <w:sz w:val="20"/>
          <w:szCs w:val="20"/>
        </w:rPr>
        <w:tab/>
        <w:t>Instructions with regard to the normal opening and working hours as applicable to the Client, without, however, extending to instructions regarding the legislation on the working hours for which only the Contractor is competent;</w:t>
      </w:r>
    </w:p>
    <w:p w14:paraId="0381DB20" w14:textId="77777777" w:rsidR="0057545F" w:rsidRPr="0086057B" w:rsidRDefault="0057545F" w:rsidP="0057545F">
      <w:pPr>
        <w:autoSpaceDE w:val="0"/>
        <w:autoSpaceDN w:val="0"/>
        <w:adjustRightInd w:val="0"/>
        <w:spacing w:after="0" w:line="240" w:lineRule="auto"/>
        <w:ind w:left="709" w:hanging="142"/>
        <w:jc w:val="both"/>
        <w:rPr>
          <w:rFonts w:ascii="Arial" w:hAnsi="Arial" w:cs="Arial"/>
          <w:sz w:val="20"/>
          <w:szCs w:val="20"/>
        </w:rPr>
      </w:pPr>
      <w:r w:rsidRPr="0086057B">
        <w:rPr>
          <w:rFonts w:ascii="Arial" w:hAnsi="Arial" w:cs="Arial"/>
          <w:color w:val="000000"/>
          <w:sz w:val="20"/>
          <w:szCs w:val="20"/>
        </w:rPr>
        <w:t xml:space="preserve"> </w:t>
      </w:r>
      <w:r w:rsidRPr="0086057B">
        <w:rPr>
          <w:rFonts w:ascii="Arial" w:hAnsi="Arial" w:cs="Arial"/>
          <w:color w:val="000000"/>
          <w:sz w:val="20"/>
          <w:szCs w:val="20"/>
        </w:rPr>
        <w:tab/>
        <w:t>Instructions which arise from the specifications or the agreement between the Client and the Contractor;</w:t>
      </w:r>
    </w:p>
    <w:p w14:paraId="27C019A4" w14:textId="77777777" w:rsidR="0057545F" w:rsidRPr="0086057B" w:rsidRDefault="0057545F" w:rsidP="0057545F">
      <w:pPr>
        <w:autoSpaceDE w:val="0"/>
        <w:autoSpaceDN w:val="0"/>
        <w:adjustRightInd w:val="0"/>
        <w:spacing w:after="0" w:line="240" w:lineRule="auto"/>
        <w:ind w:left="709" w:hanging="142"/>
        <w:jc w:val="both"/>
        <w:rPr>
          <w:rFonts w:ascii="Arial" w:hAnsi="Arial" w:cs="Arial"/>
          <w:sz w:val="20"/>
          <w:szCs w:val="20"/>
        </w:rPr>
      </w:pPr>
      <w:r w:rsidRPr="0086057B">
        <w:rPr>
          <w:rFonts w:ascii="Arial" w:hAnsi="Arial" w:cs="Arial"/>
          <w:color w:val="000000"/>
          <w:sz w:val="20"/>
          <w:szCs w:val="20"/>
        </w:rPr>
        <w:t xml:space="preserve"> </w:t>
      </w:r>
      <w:r w:rsidRPr="0086057B">
        <w:rPr>
          <w:rFonts w:ascii="Arial" w:hAnsi="Arial" w:cs="Arial"/>
          <w:color w:val="000000"/>
          <w:sz w:val="20"/>
          <w:szCs w:val="20"/>
        </w:rPr>
        <w:tab/>
        <w:t>Instructions and remarks in case of non-correct execution of the work as determined in this Agreement and its Addenda, without, however, extending to imposing disciplinary sanctions for which only the Contractor is competent;</w:t>
      </w:r>
    </w:p>
    <w:p w14:paraId="0FA47934" w14:textId="77777777" w:rsidR="0057545F" w:rsidRPr="0086057B" w:rsidRDefault="0057545F" w:rsidP="0057545F">
      <w:pPr>
        <w:autoSpaceDE w:val="0"/>
        <w:autoSpaceDN w:val="0"/>
        <w:adjustRightInd w:val="0"/>
        <w:spacing w:after="0" w:line="240" w:lineRule="auto"/>
        <w:ind w:left="709" w:hanging="142"/>
        <w:jc w:val="both"/>
        <w:rPr>
          <w:rFonts w:ascii="Arial" w:hAnsi="Arial" w:cs="Arial"/>
          <w:sz w:val="20"/>
          <w:szCs w:val="20"/>
        </w:rPr>
      </w:pPr>
      <w:r w:rsidRPr="0086057B">
        <w:rPr>
          <w:rFonts w:ascii="Arial" w:hAnsi="Arial" w:cs="Arial"/>
          <w:color w:val="000000"/>
          <w:sz w:val="20"/>
          <w:szCs w:val="20"/>
        </w:rPr>
        <w:t xml:space="preserve"> </w:t>
      </w:r>
      <w:r w:rsidRPr="0086057B">
        <w:rPr>
          <w:rFonts w:ascii="Arial" w:hAnsi="Arial" w:cs="Arial"/>
          <w:color w:val="000000"/>
          <w:sz w:val="20"/>
          <w:szCs w:val="20"/>
        </w:rPr>
        <w:tab/>
        <w:t>Instructions which are directly linked with the good execution of this Agreement and its Addenda.</w:t>
      </w:r>
    </w:p>
    <w:p w14:paraId="33CA8473" w14:textId="77777777" w:rsidR="0057545F" w:rsidRPr="0086057B" w:rsidRDefault="0057545F" w:rsidP="0057545F">
      <w:pPr>
        <w:autoSpaceDE w:val="0"/>
        <w:autoSpaceDN w:val="0"/>
        <w:adjustRightInd w:val="0"/>
        <w:spacing w:after="0" w:line="240" w:lineRule="auto"/>
        <w:jc w:val="both"/>
        <w:rPr>
          <w:rFonts w:ascii="Arial" w:hAnsi="Arial" w:cs="Arial"/>
          <w:color w:val="000000"/>
          <w:sz w:val="20"/>
          <w:szCs w:val="20"/>
        </w:rPr>
      </w:pPr>
    </w:p>
    <w:p w14:paraId="7B481155"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color w:val="000000"/>
          <w:sz w:val="20"/>
          <w:szCs w:val="20"/>
        </w:rPr>
        <w:t>This "instruction right" of  the Client affects in no way the employer's authority of the Contractor over his employees.</w:t>
      </w:r>
    </w:p>
    <w:p w14:paraId="16CDD6C1" w14:textId="77777777" w:rsidR="0057545F" w:rsidRPr="0086057B" w:rsidRDefault="0057545F" w:rsidP="0057545F">
      <w:pPr>
        <w:autoSpaceDE w:val="0"/>
        <w:autoSpaceDN w:val="0"/>
        <w:adjustRightInd w:val="0"/>
        <w:spacing w:after="0" w:line="240" w:lineRule="auto"/>
        <w:jc w:val="both"/>
        <w:rPr>
          <w:rFonts w:ascii="Arial" w:hAnsi="Arial" w:cs="Arial"/>
          <w:color w:val="000000"/>
          <w:sz w:val="20"/>
          <w:szCs w:val="20"/>
        </w:rPr>
      </w:pPr>
    </w:p>
    <w:p w14:paraId="71B45ABD"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color w:val="000000"/>
          <w:sz w:val="20"/>
          <w:szCs w:val="20"/>
        </w:rPr>
        <w:t>If the members of the works council ask for it, the Client will transfer them a copy of the part of the aforementioned contract in which is determined which instructions can be given to the employees of the Contractor by the Client, according to the procedure foreseen in article 31 §1, section 5 of the law of 24 July 1987 and its possible implementing provisions.</w:t>
      </w:r>
    </w:p>
    <w:p w14:paraId="2F0A0071" w14:textId="77777777" w:rsidR="0057545F" w:rsidRDefault="0057545F" w:rsidP="0057545F">
      <w:pPr>
        <w:rPr>
          <w:rFonts w:ascii="Courier New" w:hAnsi="Courier New" w:cs="Courier New"/>
          <w:color w:val="000000"/>
          <w:sz w:val="24"/>
          <w:szCs w:val="24"/>
        </w:rPr>
      </w:pPr>
      <w:r>
        <w:rPr>
          <w:rFonts w:ascii="Courier New" w:hAnsi="Courier New" w:cs="Courier New"/>
          <w:color w:val="000000"/>
          <w:sz w:val="24"/>
          <w:szCs w:val="24"/>
        </w:rPr>
        <w:br w:type="page"/>
      </w:r>
    </w:p>
    <w:p w14:paraId="2DBFCB97" w14:textId="77777777" w:rsidR="0057545F" w:rsidRPr="00CB5384" w:rsidRDefault="0057545F" w:rsidP="0057545F">
      <w:pPr>
        <w:pStyle w:val="Heading2"/>
        <w:keepNext w:val="0"/>
        <w:keepLines w:val="0"/>
        <w:numPr>
          <w:ilvl w:val="0"/>
          <w:numId w:val="1"/>
        </w:numPr>
        <w:spacing w:after="200" w:line="240" w:lineRule="auto"/>
        <w:ind w:left="709" w:hanging="709"/>
        <w:rPr>
          <w:rFonts w:ascii="Arial" w:eastAsia="Times New Roman" w:hAnsi="Arial" w:cs="Times New Roman"/>
          <w:bCs w:val="0"/>
          <w:color w:val="auto"/>
          <w:sz w:val="22"/>
          <w:szCs w:val="24"/>
          <w:lang w:val="en-GB"/>
        </w:rPr>
      </w:pPr>
      <w:r w:rsidRPr="00CB5384">
        <w:rPr>
          <w:rFonts w:ascii="Arial" w:eastAsia="Times New Roman" w:hAnsi="Arial" w:cs="Times New Roman"/>
          <w:bCs w:val="0"/>
          <w:color w:val="auto"/>
          <w:sz w:val="22"/>
          <w:szCs w:val="24"/>
          <w:lang w:val="en-GB"/>
        </w:rPr>
        <w:lastRenderedPageBreak/>
        <w:t>Applicable for all versions of the Electrabel General Conditions.</w:t>
      </w:r>
    </w:p>
    <w:p w14:paraId="31F21FD8" w14:textId="77777777" w:rsidR="0057545F" w:rsidRPr="0086057B" w:rsidRDefault="0057545F" w:rsidP="0057545F">
      <w:pPr>
        <w:autoSpaceDE w:val="0"/>
        <w:autoSpaceDN w:val="0"/>
        <w:adjustRightInd w:val="0"/>
        <w:spacing w:after="0" w:line="240" w:lineRule="auto"/>
        <w:rPr>
          <w:rFonts w:ascii="Courier New" w:hAnsi="Courier New" w:cs="Courier New"/>
          <w:color w:val="000000"/>
          <w:sz w:val="24"/>
          <w:szCs w:val="24"/>
          <w:lang w:val="en-GB"/>
        </w:rPr>
      </w:pPr>
    </w:p>
    <w:p w14:paraId="30BC7FF4"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F04A7D">
        <w:rPr>
          <w:rFonts w:ascii="Arial" w:hAnsi="Arial" w:cs="Arial"/>
          <w:b/>
          <w:bCs/>
          <w:color w:val="000000"/>
          <w:sz w:val="20"/>
          <w:szCs w:val="20"/>
        </w:rPr>
        <w:t xml:space="preserve">2.1 </w:t>
      </w:r>
      <w:r w:rsidRPr="0086057B">
        <w:rPr>
          <w:rFonts w:ascii="Arial" w:hAnsi="Arial" w:cs="Arial"/>
          <w:b/>
          <w:bCs/>
          <w:color w:val="000000"/>
          <w:sz w:val="20"/>
          <w:szCs w:val="20"/>
          <w:u w:val="single"/>
        </w:rPr>
        <w:t>Article 18.</w:t>
      </w:r>
      <w:r w:rsidRPr="0086057B">
        <w:rPr>
          <w:rFonts w:ascii="Arial" w:hAnsi="Arial" w:cs="Arial"/>
          <w:color w:val="000000"/>
          <w:sz w:val="20"/>
          <w:szCs w:val="20"/>
        </w:rPr>
        <w:t xml:space="preserve"> of the General Conditions is completed as follows:</w:t>
      </w:r>
    </w:p>
    <w:p w14:paraId="4A858F5A" w14:textId="77777777" w:rsidR="0057545F" w:rsidRPr="0086057B" w:rsidRDefault="0057545F" w:rsidP="0057545F">
      <w:pPr>
        <w:autoSpaceDE w:val="0"/>
        <w:autoSpaceDN w:val="0"/>
        <w:adjustRightInd w:val="0"/>
        <w:spacing w:after="0" w:line="240" w:lineRule="auto"/>
        <w:jc w:val="both"/>
        <w:rPr>
          <w:rFonts w:ascii="Arial" w:hAnsi="Arial" w:cs="Arial"/>
          <w:color w:val="000000"/>
          <w:sz w:val="20"/>
          <w:szCs w:val="20"/>
        </w:rPr>
      </w:pPr>
    </w:p>
    <w:p w14:paraId="00D95620"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color w:val="000000"/>
          <w:sz w:val="20"/>
          <w:szCs w:val="20"/>
        </w:rPr>
        <w:t>In addition to article 18 of the Electrabel General Conditions, the following is applicable when legally classified information (law of 11/12/1998 or law of 15/04/1994) or ENGIE classified information (ENGIE classification “Restricted” or “Secret”) is involved:</w:t>
      </w:r>
    </w:p>
    <w:p w14:paraId="2CC9C8B7"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color w:val="000000"/>
          <w:sz w:val="20"/>
          <w:szCs w:val="20"/>
        </w:rPr>
        <w:t xml:space="preserve">The Contractor shall comply with the laws, regulations and internal procedures of the Client related to the management of classified information (law of 11/12/1998) or </w:t>
      </w:r>
      <w:proofErr w:type="spellStart"/>
      <w:r w:rsidRPr="0086057B">
        <w:rPr>
          <w:rFonts w:ascii="Arial" w:hAnsi="Arial" w:cs="Arial"/>
          <w:color w:val="000000"/>
          <w:sz w:val="20"/>
          <w:szCs w:val="20"/>
        </w:rPr>
        <w:t>categorised</w:t>
      </w:r>
      <w:proofErr w:type="spellEnd"/>
      <w:r w:rsidRPr="0086057B">
        <w:rPr>
          <w:rFonts w:ascii="Arial" w:hAnsi="Arial" w:cs="Arial"/>
          <w:color w:val="000000"/>
          <w:sz w:val="20"/>
          <w:szCs w:val="20"/>
        </w:rPr>
        <w:t xml:space="preserve"> information (law of 15/04/1994) or ENGIE classified information (ENGIE classification “Restricted” or “Secret”).</w:t>
      </w:r>
    </w:p>
    <w:p w14:paraId="5425EC12"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color w:val="000000"/>
          <w:sz w:val="20"/>
          <w:szCs w:val="20"/>
        </w:rPr>
        <w:t>More specifically:</w:t>
      </w:r>
    </w:p>
    <w:p w14:paraId="4DDE60D7" w14:textId="77777777" w:rsidR="0057545F" w:rsidRPr="0086057B" w:rsidRDefault="0057545F" w:rsidP="0057545F">
      <w:pPr>
        <w:autoSpaceDE w:val="0"/>
        <w:autoSpaceDN w:val="0"/>
        <w:adjustRightInd w:val="0"/>
        <w:spacing w:after="0" w:line="240" w:lineRule="auto"/>
        <w:jc w:val="both"/>
        <w:rPr>
          <w:rFonts w:ascii="Arial" w:hAnsi="Arial" w:cs="Arial"/>
          <w:color w:val="000000"/>
          <w:sz w:val="20"/>
          <w:szCs w:val="20"/>
        </w:rPr>
      </w:pPr>
      <w:r w:rsidRPr="0086057B">
        <w:rPr>
          <w:rFonts w:ascii="Arial" w:hAnsi="Arial" w:cs="Arial"/>
          <w:color w:val="000000"/>
          <w:sz w:val="20"/>
          <w:szCs w:val="20"/>
        </w:rPr>
        <w:t>As soon as the Contractor has information (written, oral or digital), he must deal with it carefully. The management of classified information (law of 11/12/1998) or categorized information (law of 15/04/1994) or ENGIE classified information (ENGIE classification “Restricted” or “Secret”) must comply with strict rules. These rules are imposed by relevant regulations and / or the Client. These rules cover the whole process: from creation to destruction of the information. The following minimum requirements apply:</w:t>
      </w:r>
    </w:p>
    <w:p w14:paraId="673608A5"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color w:val="000000"/>
          <w:sz w:val="20"/>
          <w:szCs w:val="20"/>
        </w:rPr>
        <w:t>- The “</w:t>
      </w:r>
      <w:proofErr w:type="spellStart"/>
      <w:r w:rsidRPr="0086057B">
        <w:rPr>
          <w:rFonts w:ascii="Arial" w:hAnsi="Arial" w:cs="Arial"/>
          <w:color w:val="000000"/>
          <w:sz w:val="20"/>
          <w:szCs w:val="20"/>
        </w:rPr>
        <w:t>Veiligheidsofficier</w:t>
      </w:r>
      <w:proofErr w:type="spellEnd"/>
      <w:r w:rsidRPr="0086057B">
        <w:rPr>
          <w:rFonts w:ascii="Arial" w:hAnsi="Arial" w:cs="Arial"/>
          <w:color w:val="000000"/>
          <w:sz w:val="20"/>
          <w:szCs w:val="20"/>
        </w:rPr>
        <w:t xml:space="preserve"> – </w:t>
      </w:r>
      <w:proofErr w:type="spellStart"/>
      <w:r w:rsidRPr="0086057B">
        <w:rPr>
          <w:rFonts w:ascii="Arial" w:hAnsi="Arial" w:cs="Arial"/>
          <w:color w:val="000000"/>
          <w:sz w:val="20"/>
          <w:szCs w:val="20"/>
        </w:rPr>
        <w:t>Officier</w:t>
      </w:r>
      <w:proofErr w:type="spellEnd"/>
      <w:r w:rsidRPr="0086057B">
        <w:rPr>
          <w:rFonts w:ascii="Arial" w:hAnsi="Arial" w:cs="Arial"/>
          <w:color w:val="000000"/>
          <w:sz w:val="20"/>
          <w:szCs w:val="20"/>
        </w:rPr>
        <w:t xml:space="preserve"> de </w:t>
      </w:r>
      <w:proofErr w:type="spellStart"/>
      <w:r w:rsidRPr="0086057B">
        <w:rPr>
          <w:rFonts w:ascii="Arial" w:hAnsi="Arial" w:cs="Arial"/>
          <w:color w:val="000000"/>
          <w:sz w:val="20"/>
          <w:szCs w:val="20"/>
        </w:rPr>
        <w:t>Sécurité</w:t>
      </w:r>
      <w:proofErr w:type="spellEnd"/>
      <w:r w:rsidRPr="0086057B">
        <w:rPr>
          <w:rFonts w:ascii="Arial" w:hAnsi="Arial" w:cs="Arial"/>
          <w:color w:val="000000"/>
          <w:sz w:val="20"/>
          <w:szCs w:val="20"/>
        </w:rPr>
        <w:t>” (law of 1998) or the “</w:t>
      </w:r>
      <w:proofErr w:type="spellStart"/>
      <w:r w:rsidRPr="0086057B">
        <w:rPr>
          <w:rFonts w:ascii="Arial" w:hAnsi="Arial" w:cs="Arial"/>
          <w:color w:val="000000"/>
          <w:sz w:val="20"/>
          <w:szCs w:val="20"/>
        </w:rPr>
        <w:t>Afgevaardigde</w:t>
      </w:r>
      <w:proofErr w:type="spellEnd"/>
      <w:r w:rsidRPr="0086057B">
        <w:rPr>
          <w:rFonts w:ascii="Arial" w:hAnsi="Arial" w:cs="Arial"/>
          <w:color w:val="000000"/>
          <w:sz w:val="20"/>
          <w:szCs w:val="20"/>
        </w:rPr>
        <w:t xml:space="preserve"> van de </w:t>
      </w:r>
      <w:proofErr w:type="spellStart"/>
      <w:r w:rsidRPr="0086057B">
        <w:rPr>
          <w:rFonts w:ascii="Arial" w:hAnsi="Arial" w:cs="Arial"/>
          <w:color w:val="000000"/>
          <w:sz w:val="20"/>
          <w:szCs w:val="20"/>
        </w:rPr>
        <w:t>Fysieke</w:t>
      </w:r>
      <w:proofErr w:type="spellEnd"/>
      <w:r w:rsidRPr="0086057B">
        <w:rPr>
          <w:rFonts w:ascii="Arial" w:hAnsi="Arial" w:cs="Arial"/>
          <w:color w:val="000000"/>
          <w:sz w:val="20"/>
          <w:szCs w:val="20"/>
        </w:rPr>
        <w:t xml:space="preserve"> </w:t>
      </w:r>
      <w:proofErr w:type="spellStart"/>
      <w:r w:rsidRPr="0086057B">
        <w:rPr>
          <w:rFonts w:ascii="Arial" w:hAnsi="Arial" w:cs="Arial"/>
          <w:color w:val="000000"/>
          <w:sz w:val="20"/>
          <w:szCs w:val="20"/>
        </w:rPr>
        <w:t>Beveiliging</w:t>
      </w:r>
      <w:proofErr w:type="spellEnd"/>
      <w:r w:rsidRPr="0086057B">
        <w:rPr>
          <w:rFonts w:ascii="Arial" w:hAnsi="Arial" w:cs="Arial"/>
          <w:color w:val="000000"/>
          <w:sz w:val="20"/>
          <w:szCs w:val="20"/>
        </w:rPr>
        <w:t xml:space="preserve"> – </w:t>
      </w:r>
      <w:proofErr w:type="spellStart"/>
      <w:r w:rsidRPr="0086057B">
        <w:rPr>
          <w:rFonts w:ascii="Arial" w:hAnsi="Arial" w:cs="Arial"/>
          <w:color w:val="000000"/>
          <w:sz w:val="20"/>
          <w:szCs w:val="20"/>
        </w:rPr>
        <w:t>Délégué</w:t>
      </w:r>
      <w:proofErr w:type="spellEnd"/>
      <w:r w:rsidRPr="0086057B">
        <w:rPr>
          <w:rFonts w:ascii="Arial" w:hAnsi="Arial" w:cs="Arial"/>
          <w:color w:val="000000"/>
          <w:sz w:val="20"/>
          <w:szCs w:val="20"/>
        </w:rPr>
        <w:t xml:space="preserve"> de la Protection Physique”  (law of  2011) of the Contractor is the (single) point of contact for the Client regarding the rules and the management of classified information.</w:t>
      </w:r>
    </w:p>
    <w:p w14:paraId="1EF69B67"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color w:val="000000"/>
          <w:sz w:val="20"/>
          <w:szCs w:val="20"/>
        </w:rPr>
        <w:t>- If the Contractor does not have a “</w:t>
      </w:r>
      <w:proofErr w:type="spellStart"/>
      <w:r w:rsidRPr="0086057B">
        <w:rPr>
          <w:rFonts w:ascii="Arial" w:hAnsi="Arial" w:cs="Arial"/>
          <w:color w:val="000000"/>
          <w:sz w:val="20"/>
          <w:szCs w:val="20"/>
        </w:rPr>
        <w:t>Veiligheidsofficier</w:t>
      </w:r>
      <w:proofErr w:type="spellEnd"/>
      <w:r w:rsidRPr="0086057B">
        <w:rPr>
          <w:rFonts w:ascii="Arial" w:hAnsi="Arial" w:cs="Arial"/>
          <w:color w:val="000000"/>
          <w:sz w:val="20"/>
          <w:szCs w:val="20"/>
        </w:rPr>
        <w:t xml:space="preserve"> – </w:t>
      </w:r>
      <w:proofErr w:type="spellStart"/>
      <w:r w:rsidRPr="0086057B">
        <w:rPr>
          <w:rFonts w:ascii="Arial" w:hAnsi="Arial" w:cs="Arial"/>
          <w:color w:val="000000"/>
          <w:sz w:val="20"/>
          <w:szCs w:val="20"/>
        </w:rPr>
        <w:t>Officier</w:t>
      </w:r>
      <w:proofErr w:type="spellEnd"/>
      <w:r w:rsidRPr="0086057B">
        <w:rPr>
          <w:rFonts w:ascii="Arial" w:hAnsi="Arial" w:cs="Arial"/>
          <w:color w:val="000000"/>
          <w:sz w:val="20"/>
          <w:szCs w:val="20"/>
        </w:rPr>
        <w:t xml:space="preserve"> de </w:t>
      </w:r>
      <w:proofErr w:type="spellStart"/>
      <w:r w:rsidRPr="0086057B">
        <w:rPr>
          <w:rFonts w:ascii="Arial" w:hAnsi="Arial" w:cs="Arial"/>
          <w:color w:val="000000"/>
          <w:sz w:val="20"/>
          <w:szCs w:val="20"/>
        </w:rPr>
        <w:t>Sécurité</w:t>
      </w:r>
      <w:proofErr w:type="spellEnd"/>
      <w:r w:rsidRPr="0086057B">
        <w:rPr>
          <w:rFonts w:ascii="Arial" w:hAnsi="Arial" w:cs="Arial"/>
          <w:color w:val="000000"/>
          <w:sz w:val="20"/>
          <w:szCs w:val="20"/>
        </w:rPr>
        <w:t>” (law of 1998) or no “</w:t>
      </w:r>
      <w:proofErr w:type="spellStart"/>
      <w:r w:rsidRPr="0086057B">
        <w:rPr>
          <w:rFonts w:ascii="Arial" w:hAnsi="Arial" w:cs="Arial"/>
          <w:color w:val="000000"/>
          <w:sz w:val="20"/>
          <w:szCs w:val="20"/>
        </w:rPr>
        <w:t>Afgevaardigde</w:t>
      </w:r>
      <w:proofErr w:type="spellEnd"/>
      <w:r w:rsidRPr="0086057B">
        <w:rPr>
          <w:rFonts w:ascii="Arial" w:hAnsi="Arial" w:cs="Arial"/>
          <w:color w:val="000000"/>
          <w:sz w:val="20"/>
          <w:szCs w:val="20"/>
        </w:rPr>
        <w:t xml:space="preserve"> van de </w:t>
      </w:r>
      <w:proofErr w:type="spellStart"/>
      <w:r w:rsidRPr="0086057B">
        <w:rPr>
          <w:rFonts w:ascii="Arial" w:hAnsi="Arial" w:cs="Arial"/>
          <w:color w:val="000000"/>
          <w:sz w:val="20"/>
          <w:szCs w:val="20"/>
        </w:rPr>
        <w:t>Fysieke</w:t>
      </w:r>
      <w:proofErr w:type="spellEnd"/>
      <w:r w:rsidRPr="0086057B">
        <w:rPr>
          <w:rFonts w:ascii="Arial" w:hAnsi="Arial" w:cs="Arial"/>
          <w:color w:val="000000"/>
          <w:sz w:val="20"/>
          <w:szCs w:val="20"/>
        </w:rPr>
        <w:t xml:space="preserve"> </w:t>
      </w:r>
      <w:proofErr w:type="spellStart"/>
      <w:r w:rsidRPr="0086057B">
        <w:rPr>
          <w:rFonts w:ascii="Arial" w:hAnsi="Arial" w:cs="Arial"/>
          <w:color w:val="000000"/>
          <w:sz w:val="20"/>
          <w:szCs w:val="20"/>
        </w:rPr>
        <w:t>Beveiliging</w:t>
      </w:r>
      <w:proofErr w:type="spellEnd"/>
      <w:r w:rsidRPr="0086057B">
        <w:rPr>
          <w:rFonts w:ascii="Arial" w:hAnsi="Arial" w:cs="Arial"/>
          <w:color w:val="000000"/>
          <w:sz w:val="20"/>
          <w:szCs w:val="20"/>
        </w:rPr>
        <w:t xml:space="preserve"> – </w:t>
      </w:r>
      <w:proofErr w:type="spellStart"/>
      <w:r w:rsidRPr="0086057B">
        <w:rPr>
          <w:rFonts w:ascii="Arial" w:hAnsi="Arial" w:cs="Arial"/>
          <w:color w:val="000000"/>
          <w:sz w:val="20"/>
          <w:szCs w:val="20"/>
        </w:rPr>
        <w:t>Délégué</w:t>
      </w:r>
      <w:proofErr w:type="spellEnd"/>
      <w:r w:rsidRPr="0086057B">
        <w:rPr>
          <w:rFonts w:ascii="Arial" w:hAnsi="Arial" w:cs="Arial"/>
          <w:color w:val="000000"/>
          <w:sz w:val="20"/>
          <w:szCs w:val="20"/>
        </w:rPr>
        <w:t xml:space="preserve"> de la Protection Physique” (law of  2011), he must appoint a responsible person to act as a (single) point of contact for the Client regarding the rules and the management of classified information.</w:t>
      </w:r>
    </w:p>
    <w:p w14:paraId="75B482C0"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color w:val="000000"/>
          <w:sz w:val="20"/>
          <w:szCs w:val="20"/>
        </w:rPr>
        <w:t xml:space="preserve">- </w:t>
      </w:r>
      <w:r w:rsidRPr="0086057B">
        <w:rPr>
          <w:rFonts w:ascii="Arial" w:hAnsi="Arial" w:cs="Arial"/>
          <w:color w:val="000000"/>
          <w:sz w:val="20"/>
          <w:szCs w:val="20"/>
          <w:u w:val="single"/>
        </w:rPr>
        <w:t>Legally</w:t>
      </w:r>
      <w:r w:rsidRPr="0086057B">
        <w:rPr>
          <w:rFonts w:ascii="Arial" w:hAnsi="Arial" w:cs="Arial"/>
          <w:color w:val="000000"/>
          <w:sz w:val="20"/>
          <w:szCs w:val="20"/>
        </w:rPr>
        <w:t xml:space="preserve"> classified information (law of 11/12/1998 or law of 15/04/1994) may only be consulted by people who have the respective level of security clearance </w:t>
      </w:r>
      <w:r w:rsidRPr="0086057B">
        <w:rPr>
          <w:rFonts w:ascii="Arial" w:hAnsi="Arial" w:cs="Arial"/>
          <w:b/>
          <w:bCs/>
          <w:color w:val="000000"/>
          <w:sz w:val="20"/>
          <w:szCs w:val="20"/>
        </w:rPr>
        <w:t>and</w:t>
      </w:r>
      <w:r w:rsidRPr="0086057B">
        <w:rPr>
          <w:rFonts w:ascii="Arial" w:hAnsi="Arial" w:cs="Arial"/>
          <w:color w:val="000000"/>
          <w:sz w:val="20"/>
          <w:szCs w:val="20"/>
        </w:rPr>
        <w:t xml:space="preserve"> who have a "need to know" for executing the work.</w:t>
      </w:r>
    </w:p>
    <w:p w14:paraId="2908F2C4"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color w:val="000000"/>
          <w:sz w:val="20"/>
          <w:szCs w:val="20"/>
        </w:rPr>
        <w:t xml:space="preserve">- All </w:t>
      </w:r>
      <w:r w:rsidRPr="0086057B">
        <w:rPr>
          <w:rFonts w:ascii="Arial" w:hAnsi="Arial" w:cs="Arial"/>
          <w:color w:val="000000"/>
          <w:sz w:val="20"/>
          <w:szCs w:val="20"/>
          <w:u w:val="single"/>
        </w:rPr>
        <w:t>legally</w:t>
      </w:r>
      <w:r w:rsidRPr="0086057B">
        <w:rPr>
          <w:rFonts w:ascii="Arial" w:hAnsi="Arial" w:cs="Arial"/>
          <w:color w:val="000000"/>
          <w:sz w:val="20"/>
          <w:szCs w:val="20"/>
        </w:rPr>
        <w:t xml:space="preserve"> classified information (law of 11/12/1998 or law of 15/04/1994), including copies, related to Contractor’s mission under the purchase order, must either be destroyed or returned to the Client after the mission.</w:t>
      </w:r>
    </w:p>
    <w:p w14:paraId="57561C26"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color w:val="000000"/>
          <w:sz w:val="20"/>
          <w:szCs w:val="20"/>
        </w:rPr>
        <w:t>The Client may at any moment conduct, at its own costs, an audit in order to check the effective and correct execution of these rules.</w:t>
      </w:r>
    </w:p>
    <w:p w14:paraId="1D82BA91"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color w:val="000000"/>
          <w:sz w:val="20"/>
          <w:szCs w:val="20"/>
        </w:rPr>
        <w:t>This audit could be performed by the Client, or another competent third party designated by the Client.  The Client agrees to conduct not more than one audit per year.</w:t>
      </w:r>
    </w:p>
    <w:p w14:paraId="3B3C2192"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color w:val="000000"/>
          <w:sz w:val="20"/>
          <w:szCs w:val="20"/>
        </w:rPr>
        <w:t>In case of an audit, the Client notifies its intention to conduct such audit with a 2 Working Days’ prior written notice. If applicable, the Client  notifies the name of the auditing company in charge of the audit mission.</w:t>
      </w:r>
    </w:p>
    <w:p w14:paraId="0CE0B02A" w14:textId="77777777" w:rsidR="0057545F" w:rsidRDefault="0057545F" w:rsidP="0057545F">
      <w:pPr>
        <w:jc w:val="both"/>
        <w:rPr>
          <w:rFonts w:ascii="Arial" w:hAnsi="Arial" w:cs="Arial"/>
          <w:sz w:val="20"/>
          <w:szCs w:val="20"/>
        </w:rPr>
      </w:pPr>
    </w:p>
    <w:p w14:paraId="22D2F1BC" w14:textId="77777777" w:rsidR="0057545F" w:rsidRPr="00F04A7D" w:rsidRDefault="0057545F" w:rsidP="0057545F">
      <w:pPr>
        <w:autoSpaceDE w:val="0"/>
        <w:autoSpaceDN w:val="0"/>
        <w:adjustRightInd w:val="0"/>
        <w:spacing w:after="0" w:line="240" w:lineRule="auto"/>
        <w:rPr>
          <w:rFonts w:ascii="Arial" w:hAnsi="Arial" w:cs="Arial"/>
          <w:b/>
          <w:bCs/>
          <w:color w:val="000000"/>
          <w:sz w:val="20"/>
          <w:szCs w:val="20"/>
          <w:u w:val="single"/>
        </w:rPr>
      </w:pPr>
      <w:r w:rsidRPr="00F04A7D">
        <w:rPr>
          <w:rFonts w:ascii="Arial" w:hAnsi="Arial" w:cs="Arial"/>
          <w:b/>
          <w:bCs/>
          <w:color w:val="000000"/>
          <w:sz w:val="20"/>
          <w:szCs w:val="20"/>
        </w:rPr>
        <w:t>2.2</w:t>
      </w:r>
      <w:r>
        <w:rPr>
          <w:rFonts w:ascii="Arial" w:hAnsi="Arial" w:cs="Arial"/>
          <w:b/>
          <w:bCs/>
          <w:color w:val="000000"/>
          <w:sz w:val="20"/>
          <w:szCs w:val="20"/>
          <w:u w:val="single"/>
        </w:rPr>
        <w:t xml:space="preserve"> Supplies from the Client:</w:t>
      </w:r>
      <w:r w:rsidRPr="00F04A7D">
        <w:rPr>
          <w:rFonts w:ascii="Arial" w:hAnsi="Arial" w:cs="Arial"/>
          <w:b/>
          <w:bCs/>
          <w:color w:val="000000"/>
          <w:sz w:val="20"/>
          <w:szCs w:val="20"/>
          <w:u w:val="single"/>
        </w:rPr>
        <w:br/>
      </w:r>
    </w:p>
    <w:p w14:paraId="11906ECD" w14:textId="77777777" w:rsidR="0057545F" w:rsidRPr="00F04A7D" w:rsidRDefault="0057545F" w:rsidP="0057545F">
      <w:pPr>
        <w:autoSpaceDE w:val="0"/>
        <w:autoSpaceDN w:val="0"/>
        <w:adjustRightInd w:val="0"/>
        <w:spacing w:after="0" w:line="240" w:lineRule="auto"/>
        <w:jc w:val="both"/>
        <w:rPr>
          <w:rFonts w:ascii="Arial" w:hAnsi="Arial" w:cs="Arial"/>
          <w:color w:val="000000"/>
          <w:sz w:val="20"/>
          <w:szCs w:val="20"/>
        </w:rPr>
      </w:pPr>
      <w:r w:rsidRPr="00F04A7D">
        <w:rPr>
          <w:rFonts w:ascii="Arial" w:hAnsi="Arial" w:cs="Arial"/>
          <w:color w:val="000000"/>
          <w:sz w:val="20"/>
          <w:szCs w:val="20"/>
        </w:rPr>
        <w:t>At the commencement of the Services or Works, the Client shall provide, if they are available, the following services.</w:t>
      </w:r>
    </w:p>
    <w:p w14:paraId="6CF7561B" w14:textId="77777777" w:rsidR="0057545F" w:rsidRPr="00F04A7D" w:rsidRDefault="0057545F" w:rsidP="0057545F">
      <w:pPr>
        <w:autoSpaceDE w:val="0"/>
        <w:autoSpaceDN w:val="0"/>
        <w:adjustRightInd w:val="0"/>
        <w:spacing w:after="0" w:line="240" w:lineRule="auto"/>
        <w:jc w:val="both"/>
        <w:rPr>
          <w:rFonts w:ascii="Arial" w:hAnsi="Arial" w:cs="Arial"/>
          <w:color w:val="000000"/>
          <w:sz w:val="20"/>
          <w:szCs w:val="20"/>
        </w:rPr>
      </w:pPr>
      <w:r w:rsidRPr="00F04A7D">
        <w:rPr>
          <w:rFonts w:ascii="Arial" w:hAnsi="Arial" w:cs="Arial"/>
          <w:color w:val="000000"/>
          <w:sz w:val="20"/>
          <w:szCs w:val="20"/>
        </w:rPr>
        <w:t>This shall be agreed beforehand with the Clients' technical contact person:</w:t>
      </w:r>
    </w:p>
    <w:p w14:paraId="67AF4D61" w14:textId="77777777" w:rsidR="0057545F" w:rsidRPr="00F04A7D" w:rsidRDefault="0057545F" w:rsidP="0057545F">
      <w:pPr>
        <w:autoSpaceDE w:val="0"/>
        <w:autoSpaceDN w:val="0"/>
        <w:adjustRightInd w:val="0"/>
        <w:spacing w:after="0" w:line="240" w:lineRule="auto"/>
        <w:jc w:val="both"/>
        <w:rPr>
          <w:rFonts w:ascii="Arial" w:hAnsi="Arial" w:cs="Arial"/>
          <w:color w:val="000000"/>
          <w:sz w:val="20"/>
          <w:szCs w:val="20"/>
        </w:rPr>
      </w:pPr>
      <w:r w:rsidRPr="00F04A7D">
        <w:rPr>
          <w:rFonts w:ascii="Arial" w:hAnsi="Arial" w:cs="Arial"/>
          <w:color w:val="000000"/>
          <w:sz w:val="20"/>
          <w:szCs w:val="20"/>
        </w:rPr>
        <w:t>- water, electricity, compressed air and a toilet block</w:t>
      </w:r>
    </w:p>
    <w:p w14:paraId="4B3880F1" w14:textId="77777777" w:rsidR="0057545F" w:rsidRPr="00F04A7D" w:rsidRDefault="0057545F" w:rsidP="0057545F">
      <w:pPr>
        <w:autoSpaceDE w:val="0"/>
        <w:autoSpaceDN w:val="0"/>
        <w:adjustRightInd w:val="0"/>
        <w:spacing w:after="0" w:line="240" w:lineRule="auto"/>
        <w:jc w:val="both"/>
        <w:rPr>
          <w:rFonts w:ascii="Arial" w:hAnsi="Arial" w:cs="Arial"/>
          <w:color w:val="000000"/>
          <w:sz w:val="20"/>
          <w:szCs w:val="20"/>
        </w:rPr>
      </w:pPr>
      <w:r w:rsidRPr="00F04A7D">
        <w:rPr>
          <w:rFonts w:ascii="Arial" w:hAnsi="Arial" w:cs="Arial"/>
          <w:color w:val="000000"/>
          <w:sz w:val="20"/>
          <w:szCs w:val="20"/>
        </w:rPr>
        <w:t>- the necessary diagram plans</w:t>
      </w:r>
      <w:r w:rsidRPr="00F04A7D">
        <w:rPr>
          <w:rFonts w:ascii="Arial" w:hAnsi="Arial" w:cs="Arial"/>
          <w:color w:val="000000"/>
          <w:sz w:val="20"/>
          <w:szCs w:val="20"/>
        </w:rPr>
        <w:fldChar w:fldCharType="begin"/>
      </w:r>
      <w:r w:rsidRPr="00F04A7D">
        <w:rPr>
          <w:rFonts w:ascii="Arial" w:hAnsi="Arial" w:cs="Arial"/>
          <w:color w:val="000000"/>
          <w:sz w:val="20"/>
          <w:szCs w:val="20"/>
        </w:rPr>
        <w:instrText>30000015</w:instrText>
      </w:r>
      <w:r w:rsidRPr="00F04A7D">
        <w:rPr>
          <w:rFonts w:ascii="Arial" w:hAnsi="Arial" w:cs="Arial"/>
          <w:color w:val="000000"/>
          <w:sz w:val="20"/>
          <w:szCs w:val="20"/>
        </w:rPr>
        <w:fldChar w:fldCharType="separate"/>
      </w:r>
      <w:r w:rsidRPr="00F04A7D">
        <w:rPr>
          <w:rFonts w:ascii="Arial" w:hAnsi="Arial" w:cs="Arial"/>
          <w:color w:val="000000"/>
          <w:sz w:val="20"/>
          <w:szCs w:val="20"/>
        </w:rPr>
        <w:t>* TO BE COMPLETED BY THE APPLICANT IF NECESSARY</w:t>
      </w:r>
      <w:r w:rsidRPr="00F04A7D">
        <w:rPr>
          <w:rFonts w:ascii="Arial" w:hAnsi="Arial" w:cs="Arial"/>
          <w:color w:val="000000"/>
          <w:sz w:val="20"/>
          <w:szCs w:val="20"/>
        </w:rPr>
        <w:fldChar w:fldCharType="end"/>
      </w:r>
    </w:p>
    <w:p w14:paraId="51B77D4F" w14:textId="77777777" w:rsidR="0057545F" w:rsidRPr="00F04A7D" w:rsidRDefault="0057545F" w:rsidP="0057545F">
      <w:pPr>
        <w:autoSpaceDE w:val="0"/>
        <w:autoSpaceDN w:val="0"/>
        <w:adjustRightInd w:val="0"/>
        <w:spacing w:after="0" w:line="240" w:lineRule="auto"/>
        <w:jc w:val="both"/>
        <w:rPr>
          <w:rFonts w:ascii="Arial" w:hAnsi="Arial" w:cs="Arial"/>
          <w:color w:val="000000"/>
          <w:sz w:val="20"/>
          <w:szCs w:val="20"/>
        </w:rPr>
      </w:pPr>
      <w:r w:rsidRPr="00F04A7D">
        <w:rPr>
          <w:rFonts w:ascii="Arial" w:hAnsi="Arial" w:cs="Arial"/>
          <w:color w:val="000000"/>
          <w:sz w:val="20"/>
          <w:szCs w:val="20"/>
        </w:rPr>
        <w:fldChar w:fldCharType="begin"/>
      </w:r>
      <w:r w:rsidRPr="00F04A7D">
        <w:rPr>
          <w:rFonts w:ascii="Arial" w:hAnsi="Arial" w:cs="Arial"/>
          <w:color w:val="000000"/>
          <w:sz w:val="20"/>
          <w:szCs w:val="20"/>
        </w:rPr>
        <w:instrText>30000018</w:instrText>
      </w:r>
      <w:r w:rsidRPr="00F04A7D">
        <w:rPr>
          <w:rFonts w:ascii="Arial" w:hAnsi="Arial" w:cs="Arial"/>
          <w:color w:val="000000"/>
          <w:sz w:val="20"/>
          <w:szCs w:val="20"/>
        </w:rPr>
        <w:fldChar w:fldCharType="separate"/>
      </w:r>
      <w:r w:rsidRPr="00F04A7D">
        <w:rPr>
          <w:rFonts w:ascii="Arial" w:hAnsi="Arial" w:cs="Arial"/>
          <w:color w:val="000000"/>
          <w:sz w:val="20"/>
          <w:szCs w:val="20"/>
        </w:rPr>
        <w:t>* SUPPLEMENTARY COMMERCIAL TERMS AND CONDITIONS (IF APPLICABLE - OTHERWISE</w:t>
      </w:r>
      <w:r w:rsidRPr="00F04A7D">
        <w:rPr>
          <w:rFonts w:ascii="Arial" w:hAnsi="Arial" w:cs="Arial"/>
          <w:color w:val="000000"/>
          <w:sz w:val="20"/>
          <w:szCs w:val="20"/>
        </w:rPr>
        <w:fldChar w:fldCharType="end"/>
      </w:r>
      <w:r w:rsidRPr="00F04A7D">
        <w:rPr>
          <w:rFonts w:ascii="Arial" w:hAnsi="Arial" w:cs="Arial"/>
          <w:color w:val="000000"/>
          <w:sz w:val="20"/>
          <w:szCs w:val="20"/>
        </w:rPr>
        <w:fldChar w:fldCharType="begin"/>
      </w:r>
      <w:r w:rsidRPr="00F04A7D">
        <w:rPr>
          <w:rFonts w:ascii="Arial" w:hAnsi="Arial" w:cs="Arial"/>
          <w:color w:val="000000"/>
          <w:sz w:val="20"/>
          <w:szCs w:val="20"/>
        </w:rPr>
        <w:instrText>30000019</w:instrText>
      </w:r>
      <w:r w:rsidRPr="00F04A7D">
        <w:rPr>
          <w:rFonts w:ascii="Arial" w:hAnsi="Arial" w:cs="Arial"/>
          <w:color w:val="000000"/>
          <w:sz w:val="20"/>
          <w:szCs w:val="20"/>
        </w:rPr>
        <w:fldChar w:fldCharType="separate"/>
      </w:r>
      <w:r w:rsidRPr="00F04A7D">
        <w:rPr>
          <w:rFonts w:ascii="Arial" w:hAnsi="Arial" w:cs="Arial"/>
          <w:color w:val="000000"/>
          <w:sz w:val="20"/>
          <w:szCs w:val="20"/>
        </w:rPr>
        <w:t>* WRITE N/A (Not Applicable)-TO BE NEGOTIATED FOR EACH PURCHASE)</w:t>
      </w:r>
      <w:r w:rsidRPr="00F04A7D">
        <w:rPr>
          <w:rFonts w:ascii="Arial" w:hAnsi="Arial" w:cs="Arial"/>
          <w:color w:val="000000"/>
          <w:sz w:val="20"/>
          <w:szCs w:val="20"/>
        </w:rPr>
        <w:fldChar w:fldCharType="end"/>
      </w:r>
    </w:p>
    <w:p w14:paraId="074F1EC9" w14:textId="77777777" w:rsidR="0057545F" w:rsidRDefault="0057545F" w:rsidP="0057545F">
      <w:pPr>
        <w:autoSpaceDE w:val="0"/>
        <w:autoSpaceDN w:val="0"/>
        <w:adjustRightInd w:val="0"/>
        <w:spacing w:after="0" w:line="240" w:lineRule="auto"/>
        <w:ind w:left="720"/>
        <w:rPr>
          <w:rFonts w:ascii="Courier New" w:hAnsi="Courier New" w:cs="Courier New"/>
          <w:color w:val="000000"/>
          <w:sz w:val="24"/>
          <w:szCs w:val="24"/>
        </w:rPr>
      </w:pPr>
    </w:p>
    <w:p w14:paraId="015CCBC2" w14:textId="77777777" w:rsidR="0057545F" w:rsidRPr="00F04A7D" w:rsidRDefault="0057545F" w:rsidP="0057545F">
      <w:pPr>
        <w:autoSpaceDE w:val="0"/>
        <w:autoSpaceDN w:val="0"/>
        <w:adjustRightInd w:val="0"/>
        <w:spacing w:after="0" w:line="240" w:lineRule="auto"/>
        <w:rPr>
          <w:rFonts w:ascii="Arial" w:hAnsi="Arial" w:cs="Arial"/>
          <w:b/>
          <w:bCs/>
          <w:color w:val="000000"/>
          <w:sz w:val="20"/>
          <w:szCs w:val="20"/>
          <w:u w:val="single"/>
        </w:rPr>
      </w:pPr>
      <w:r w:rsidRPr="00827500">
        <w:rPr>
          <w:rFonts w:ascii="Arial" w:hAnsi="Arial" w:cs="Arial"/>
          <w:b/>
          <w:bCs/>
          <w:color w:val="000000"/>
          <w:sz w:val="20"/>
          <w:szCs w:val="20"/>
        </w:rPr>
        <w:t>2.3</w:t>
      </w:r>
      <w:r w:rsidRPr="00F04A7D">
        <w:rPr>
          <w:rFonts w:ascii="Arial" w:hAnsi="Arial" w:cs="Arial"/>
          <w:b/>
          <w:bCs/>
          <w:color w:val="000000"/>
          <w:sz w:val="20"/>
          <w:szCs w:val="20"/>
          <w:u w:val="single"/>
        </w:rPr>
        <w:t xml:space="preserve"> A</w:t>
      </w:r>
      <w:r>
        <w:rPr>
          <w:rFonts w:ascii="Arial" w:hAnsi="Arial" w:cs="Arial"/>
          <w:b/>
          <w:bCs/>
          <w:color w:val="000000"/>
          <w:sz w:val="20"/>
          <w:szCs w:val="20"/>
          <w:u w:val="single"/>
        </w:rPr>
        <w:t xml:space="preserve">cceptance: </w:t>
      </w:r>
    </w:p>
    <w:p w14:paraId="60017092" w14:textId="77777777" w:rsidR="0057545F" w:rsidRPr="008D26CC" w:rsidRDefault="0057545F" w:rsidP="0057545F">
      <w:pPr>
        <w:autoSpaceDE w:val="0"/>
        <w:autoSpaceDN w:val="0"/>
        <w:adjustRightInd w:val="0"/>
        <w:spacing w:after="0" w:line="240" w:lineRule="auto"/>
        <w:ind w:left="720"/>
        <w:rPr>
          <w:rFonts w:ascii="Courier New" w:hAnsi="Courier New" w:cs="Courier New"/>
          <w:color w:val="000000"/>
          <w:sz w:val="24"/>
          <w:szCs w:val="24"/>
        </w:rPr>
      </w:pPr>
    </w:p>
    <w:p w14:paraId="3248797E" w14:textId="70692D24" w:rsidR="0057545F" w:rsidRDefault="0057545F" w:rsidP="0057545F">
      <w:pPr>
        <w:autoSpaceDE w:val="0"/>
        <w:autoSpaceDN w:val="0"/>
        <w:adjustRightInd w:val="0"/>
        <w:spacing w:after="0" w:line="240" w:lineRule="auto"/>
        <w:jc w:val="both"/>
        <w:rPr>
          <w:rFonts w:ascii="Arial" w:hAnsi="Arial" w:cs="Arial"/>
          <w:color w:val="000000"/>
          <w:sz w:val="20"/>
          <w:szCs w:val="20"/>
        </w:rPr>
      </w:pPr>
      <w:r w:rsidRPr="00F04A7D">
        <w:rPr>
          <w:rFonts w:ascii="Arial" w:hAnsi="Arial" w:cs="Arial"/>
          <w:color w:val="000000"/>
          <w:sz w:val="20"/>
          <w:szCs w:val="20"/>
        </w:rPr>
        <w:t>On top of and without prejudice to other acceptance criteria specified in the Agreement, the following criteria shall be used for the acceptance of the services supplied: The correct operation of the equipment or installations overhauled as well as the re-installation of the identification plates on the equipment (code KKS).</w:t>
      </w:r>
    </w:p>
    <w:p w14:paraId="0DF5BDC2" w14:textId="277D82BC" w:rsidR="00E673A6" w:rsidRDefault="00E673A6" w:rsidP="0057545F">
      <w:pPr>
        <w:autoSpaceDE w:val="0"/>
        <w:autoSpaceDN w:val="0"/>
        <w:adjustRightInd w:val="0"/>
        <w:spacing w:after="0" w:line="240" w:lineRule="auto"/>
        <w:jc w:val="both"/>
        <w:rPr>
          <w:rFonts w:ascii="Arial" w:hAnsi="Arial" w:cs="Arial"/>
          <w:color w:val="000000"/>
          <w:sz w:val="20"/>
          <w:szCs w:val="20"/>
        </w:rPr>
      </w:pPr>
    </w:p>
    <w:p w14:paraId="150D362C" w14:textId="77777777" w:rsidR="00E673A6" w:rsidRDefault="00E673A6" w:rsidP="0057545F">
      <w:pPr>
        <w:autoSpaceDE w:val="0"/>
        <w:autoSpaceDN w:val="0"/>
        <w:adjustRightInd w:val="0"/>
        <w:spacing w:after="0" w:line="240" w:lineRule="auto"/>
        <w:jc w:val="both"/>
        <w:rPr>
          <w:rFonts w:ascii="Arial" w:hAnsi="Arial" w:cs="Arial"/>
          <w:color w:val="000000"/>
          <w:sz w:val="20"/>
          <w:szCs w:val="20"/>
        </w:rPr>
      </w:pPr>
    </w:p>
    <w:p w14:paraId="21699DA8" w14:textId="77777777" w:rsidR="0057545F" w:rsidRDefault="0057545F" w:rsidP="0057545F">
      <w:pPr>
        <w:autoSpaceDE w:val="0"/>
        <w:autoSpaceDN w:val="0"/>
        <w:adjustRightInd w:val="0"/>
        <w:spacing w:after="0" w:line="240" w:lineRule="auto"/>
        <w:jc w:val="both"/>
        <w:rPr>
          <w:rFonts w:ascii="Arial" w:hAnsi="Arial" w:cs="Arial"/>
          <w:color w:val="000000"/>
          <w:sz w:val="20"/>
          <w:szCs w:val="20"/>
        </w:rPr>
      </w:pPr>
    </w:p>
    <w:bookmarkStart w:id="1" w:name="_Hlk66456742"/>
    <w:p w14:paraId="6BD2096D" w14:textId="3B90126E" w:rsidR="0057545F" w:rsidRPr="00077732" w:rsidRDefault="0057545F" w:rsidP="0057545F">
      <w:pPr>
        <w:pStyle w:val="ListParagraph"/>
        <w:numPr>
          <w:ilvl w:val="1"/>
          <w:numId w:val="1"/>
        </w:numPr>
        <w:autoSpaceDE w:val="0"/>
        <w:autoSpaceDN w:val="0"/>
        <w:adjustRightInd w:val="0"/>
        <w:spacing w:after="0" w:line="240" w:lineRule="auto"/>
        <w:jc w:val="both"/>
        <w:rPr>
          <w:rFonts w:ascii="Arial" w:hAnsi="Arial" w:cs="Arial"/>
          <w:b/>
          <w:bCs/>
          <w:color w:val="000000"/>
          <w:sz w:val="20"/>
          <w:szCs w:val="20"/>
          <w:u w:val="single"/>
        </w:rPr>
      </w:pPr>
      <w:r w:rsidRPr="00077732">
        <w:rPr>
          <w:rFonts w:ascii="Arial" w:hAnsi="Arial" w:cs="Arial"/>
          <w:color w:val="000000"/>
          <w:sz w:val="20"/>
          <w:szCs w:val="20"/>
        </w:rPr>
        <w:lastRenderedPageBreak/>
        <w:fldChar w:fldCharType="begin"/>
      </w:r>
      <w:r w:rsidRPr="00077732">
        <w:rPr>
          <w:rFonts w:ascii="Arial" w:hAnsi="Arial" w:cs="Arial"/>
          <w:color w:val="000000"/>
          <w:sz w:val="20"/>
          <w:szCs w:val="20"/>
        </w:rPr>
        <w:instrText>30000020</w:instrText>
      </w:r>
      <w:r w:rsidRPr="00077732">
        <w:rPr>
          <w:rFonts w:ascii="Arial" w:hAnsi="Arial" w:cs="Arial"/>
          <w:color w:val="000000"/>
          <w:sz w:val="20"/>
          <w:szCs w:val="20"/>
        </w:rPr>
        <w:fldChar w:fldCharType="separate"/>
      </w:r>
      <w:r w:rsidRPr="00077732">
        <w:rPr>
          <w:rFonts w:ascii="Arial" w:hAnsi="Arial" w:cs="Arial"/>
          <w:color w:val="000000"/>
          <w:sz w:val="20"/>
          <w:szCs w:val="20"/>
        </w:rPr>
        <w:t>* (to be amended if necessary depending on the type of Services or Works</w:t>
      </w:r>
      <w:r w:rsidRPr="00077732">
        <w:rPr>
          <w:rFonts w:ascii="Arial" w:hAnsi="Arial" w:cs="Arial"/>
          <w:color w:val="000000"/>
          <w:sz w:val="20"/>
          <w:szCs w:val="20"/>
        </w:rPr>
        <w:fldChar w:fldCharType="end"/>
      </w:r>
      <w:r w:rsidRPr="00077732">
        <w:rPr>
          <w:rFonts w:ascii="Arial" w:hAnsi="Arial" w:cs="Arial"/>
          <w:color w:val="000000"/>
          <w:sz w:val="20"/>
          <w:szCs w:val="20"/>
        </w:rPr>
        <w:fldChar w:fldCharType="begin"/>
      </w:r>
      <w:r w:rsidRPr="00077732">
        <w:rPr>
          <w:rFonts w:ascii="Arial" w:hAnsi="Arial" w:cs="Arial"/>
          <w:color w:val="000000"/>
          <w:sz w:val="20"/>
          <w:szCs w:val="20"/>
        </w:rPr>
        <w:instrText>30000021</w:instrText>
      </w:r>
      <w:r w:rsidRPr="00077732">
        <w:rPr>
          <w:rFonts w:ascii="Arial" w:hAnsi="Arial" w:cs="Arial"/>
          <w:color w:val="000000"/>
          <w:sz w:val="20"/>
          <w:szCs w:val="20"/>
        </w:rPr>
        <w:fldChar w:fldCharType="separate"/>
      </w:r>
      <w:r w:rsidRPr="00077732">
        <w:rPr>
          <w:rFonts w:ascii="Arial" w:hAnsi="Arial" w:cs="Arial"/>
          <w:color w:val="000000"/>
          <w:sz w:val="20"/>
          <w:szCs w:val="20"/>
        </w:rPr>
        <w:t>* provided)</w:t>
      </w:r>
      <w:r w:rsidRPr="00077732">
        <w:rPr>
          <w:rFonts w:ascii="Arial" w:hAnsi="Arial" w:cs="Arial"/>
          <w:color w:val="000000"/>
          <w:sz w:val="20"/>
          <w:szCs w:val="20"/>
        </w:rPr>
        <w:fldChar w:fldCharType="end"/>
      </w:r>
      <w:r w:rsidRPr="00077732">
        <w:rPr>
          <w:rFonts w:ascii="Arial" w:hAnsi="Arial" w:cs="Arial"/>
          <w:b/>
          <w:bCs/>
          <w:color w:val="000000"/>
          <w:sz w:val="20"/>
          <w:szCs w:val="20"/>
          <w:u w:val="single"/>
        </w:rPr>
        <w:t>Payments for access formalities paid for by the Client</w:t>
      </w:r>
      <w:r w:rsidR="00282B62">
        <w:rPr>
          <w:rFonts w:ascii="Arial" w:hAnsi="Arial" w:cs="Arial"/>
          <w:b/>
          <w:bCs/>
          <w:color w:val="000000"/>
          <w:sz w:val="20"/>
          <w:szCs w:val="20"/>
          <w:u w:val="single"/>
        </w:rPr>
        <w:t xml:space="preserve"> for the nuclear sites</w:t>
      </w:r>
      <w:r w:rsidRPr="00077732">
        <w:rPr>
          <w:rFonts w:ascii="Arial" w:hAnsi="Arial" w:cs="Arial"/>
          <w:b/>
          <w:bCs/>
          <w:color w:val="000000"/>
          <w:sz w:val="20"/>
          <w:szCs w:val="20"/>
          <w:u w:val="single"/>
        </w:rPr>
        <w:t>:</w:t>
      </w:r>
    </w:p>
    <w:p w14:paraId="73C07ACE" w14:textId="77777777" w:rsidR="0057545F" w:rsidRPr="00077732" w:rsidRDefault="0057545F" w:rsidP="0057545F">
      <w:pPr>
        <w:pStyle w:val="ListParagraph"/>
        <w:autoSpaceDE w:val="0"/>
        <w:autoSpaceDN w:val="0"/>
        <w:adjustRightInd w:val="0"/>
        <w:spacing w:after="0" w:line="240" w:lineRule="auto"/>
        <w:ind w:left="360"/>
        <w:jc w:val="both"/>
        <w:rPr>
          <w:rFonts w:ascii="Arial" w:hAnsi="Arial" w:cs="Arial"/>
          <w:color w:val="000000"/>
          <w:sz w:val="20"/>
          <w:szCs w:val="20"/>
        </w:rPr>
      </w:pPr>
    </w:p>
    <w:p w14:paraId="3A34135E" w14:textId="77777777" w:rsidR="0057545F" w:rsidRPr="00077732" w:rsidRDefault="0057545F" w:rsidP="0057545F">
      <w:pPr>
        <w:autoSpaceDE w:val="0"/>
        <w:autoSpaceDN w:val="0"/>
        <w:adjustRightInd w:val="0"/>
        <w:spacing w:after="0" w:line="240" w:lineRule="auto"/>
        <w:jc w:val="both"/>
        <w:rPr>
          <w:rFonts w:ascii="Arial" w:hAnsi="Arial" w:cs="Arial"/>
          <w:color w:val="000000"/>
          <w:sz w:val="20"/>
          <w:szCs w:val="20"/>
        </w:rPr>
      </w:pPr>
      <w:r w:rsidRPr="00077732">
        <w:rPr>
          <w:rFonts w:ascii="Arial" w:hAnsi="Arial" w:cs="Arial"/>
          <w:color w:val="000000"/>
          <w:sz w:val="20"/>
          <w:szCs w:val="20"/>
        </w:rPr>
        <w:t>- EUR 35.00 fixed price per coworker for access to the area/technical installation, paid once per year.</w:t>
      </w:r>
    </w:p>
    <w:p w14:paraId="7AD7D197" w14:textId="302B68C4" w:rsidR="0057545F" w:rsidRDefault="0057545F" w:rsidP="0057545F">
      <w:pPr>
        <w:autoSpaceDE w:val="0"/>
        <w:autoSpaceDN w:val="0"/>
        <w:adjustRightInd w:val="0"/>
        <w:spacing w:after="0" w:line="240" w:lineRule="auto"/>
        <w:jc w:val="both"/>
        <w:rPr>
          <w:rFonts w:ascii="Arial" w:hAnsi="Arial" w:cs="Arial"/>
          <w:color w:val="000000"/>
          <w:sz w:val="20"/>
          <w:szCs w:val="20"/>
        </w:rPr>
      </w:pPr>
      <w:r w:rsidRPr="00077732">
        <w:rPr>
          <w:rFonts w:ascii="Arial" w:hAnsi="Arial" w:cs="Arial"/>
          <w:color w:val="000000"/>
          <w:sz w:val="20"/>
          <w:szCs w:val="20"/>
        </w:rPr>
        <w:t>- EUR 80.00 fixed price per coworker for the medical check-up, paid twice per year.</w:t>
      </w:r>
    </w:p>
    <w:p w14:paraId="0C5F071D" w14:textId="77777777" w:rsidR="003141FB" w:rsidRDefault="003141FB" w:rsidP="0057545F">
      <w:pPr>
        <w:autoSpaceDE w:val="0"/>
        <w:autoSpaceDN w:val="0"/>
        <w:adjustRightInd w:val="0"/>
        <w:spacing w:after="0" w:line="240" w:lineRule="auto"/>
        <w:jc w:val="both"/>
        <w:rPr>
          <w:rFonts w:ascii="Arial" w:hAnsi="Arial" w:cs="Arial"/>
          <w:color w:val="000000"/>
          <w:sz w:val="20"/>
          <w:szCs w:val="20"/>
        </w:rPr>
      </w:pPr>
    </w:p>
    <w:p w14:paraId="21635B2D" w14:textId="58FDD66E" w:rsidR="003141FB" w:rsidRDefault="003141FB" w:rsidP="0057545F">
      <w:pPr>
        <w:autoSpaceDE w:val="0"/>
        <w:autoSpaceDN w:val="0"/>
        <w:adjustRightInd w:val="0"/>
        <w:spacing w:after="0" w:line="240" w:lineRule="auto"/>
        <w:jc w:val="both"/>
        <w:rPr>
          <w:rFonts w:ascii="Arial" w:hAnsi="Arial" w:cs="Arial"/>
          <w:color w:val="000000"/>
          <w:sz w:val="20"/>
          <w:szCs w:val="20"/>
        </w:rPr>
      </w:pPr>
    </w:p>
    <w:p w14:paraId="0FEEE5CD" w14:textId="523ADED4" w:rsidR="003141FB" w:rsidRDefault="003141FB" w:rsidP="003141FB">
      <w:pPr>
        <w:pStyle w:val="ListParagraph"/>
        <w:numPr>
          <w:ilvl w:val="1"/>
          <w:numId w:val="1"/>
        </w:numPr>
        <w:autoSpaceDE w:val="0"/>
        <w:autoSpaceDN w:val="0"/>
        <w:adjustRightInd w:val="0"/>
        <w:spacing w:after="0" w:line="240" w:lineRule="auto"/>
        <w:jc w:val="both"/>
        <w:rPr>
          <w:rFonts w:ascii="Arial" w:hAnsi="Arial" w:cs="Arial"/>
          <w:b/>
          <w:bCs/>
          <w:color w:val="000000"/>
          <w:sz w:val="20"/>
          <w:szCs w:val="20"/>
          <w:u w:val="single"/>
        </w:rPr>
      </w:pPr>
      <w:r>
        <w:rPr>
          <w:rFonts w:ascii="Arial" w:hAnsi="Arial" w:cs="Arial"/>
          <w:b/>
          <w:bCs/>
          <w:color w:val="000000"/>
          <w:sz w:val="20"/>
          <w:szCs w:val="20"/>
          <w:u w:val="single"/>
        </w:rPr>
        <w:t>C</w:t>
      </w:r>
      <w:r w:rsidRPr="003141FB">
        <w:rPr>
          <w:rFonts w:ascii="Arial" w:hAnsi="Arial" w:cs="Arial"/>
          <w:b/>
          <w:bCs/>
          <w:color w:val="000000"/>
          <w:sz w:val="20"/>
          <w:szCs w:val="20"/>
          <w:u w:val="single"/>
        </w:rPr>
        <w:t>hange of circumstances</w:t>
      </w:r>
    </w:p>
    <w:p w14:paraId="3B13BA91" w14:textId="77777777" w:rsidR="003141FB" w:rsidRDefault="003141FB" w:rsidP="003141FB">
      <w:pPr>
        <w:pStyle w:val="ListParagraph"/>
        <w:autoSpaceDE w:val="0"/>
        <w:autoSpaceDN w:val="0"/>
        <w:adjustRightInd w:val="0"/>
        <w:spacing w:after="0" w:line="240" w:lineRule="auto"/>
        <w:ind w:left="360"/>
        <w:jc w:val="both"/>
        <w:rPr>
          <w:rFonts w:ascii="Arial" w:hAnsi="Arial" w:cs="Arial"/>
          <w:b/>
          <w:bCs/>
          <w:color w:val="000000"/>
          <w:sz w:val="20"/>
          <w:szCs w:val="20"/>
          <w:u w:val="single"/>
        </w:rPr>
      </w:pPr>
    </w:p>
    <w:p w14:paraId="27E66EAD" w14:textId="77777777" w:rsidR="003141FB" w:rsidRPr="003141FB" w:rsidRDefault="003141FB" w:rsidP="003141FB">
      <w:pPr>
        <w:autoSpaceDE w:val="0"/>
        <w:autoSpaceDN w:val="0"/>
        <w:adjustRightInd w:val="0"/>
        <w:spacing w:after="0" w:line="240" w:lineRule="auto"/>
        <w:jc w:val="both"/>
        <w:rPr>
          <w:rFonts w:ascii="Arial" w:hAnsi="Arial" w:cs="Arial"/>
          <w:color w:val="000000"/>
          <w:sz w:val="20"/>
          <w:szCs w:val="20"/>
        </w:rPr>
      </w:pPr>
      <w:r w:rsidRPr="003141FB">
        <w:rPr>
          <w:rFonts w:ascii="Arial" w:hAnsi="Arial" w:cs="Arial"/>
          <w:color w:val="000000"/>
          <w:sz w:val="20"/>
          <w:szCs w:val="20"/>
        </w:rPr>
        <w:t>The Parties expressly agree to exclude the application of article 5.74 of the new Belgian Civil Code (change of circumstances) and confirm that, based upon the concrete effects of all provisions of the Agreement, each and every provision of the Agreement is accepted by the Parties and does not in any manner create an imbalance between the rights and obligations of the Parties.</w:t>
      </w:r>
    </w:p>
    <w:p w14:paraId="1D182017" w14:textId="77777777" w:rsidR="003141FB" w:rsidRPr="00077732" w:rsidRDefault="003141FB" w:rsidP="0057545F">
      <w:pPr>
        <w:autoSpaceDE w:val="0"/>
        <w:autoSpaceDN w:val="0"/>
        <w:adjustRightInd w:val="0"/>
        <w:spacing w:after="0" w:line="240" w:lineRule="auto"/>
        <w:jc w:val="both"/>
        <w:rPr>
          <w:rFonts w:ascii="Arial" w:hAnsi="Arial" w:cs="Arial"/>
          <w:color w:val="000000"/>
          <w:sz w:val="20"/>
          <w:szCs w:val="20"/>
        </w:rPr>
      </w:pPr>
    </w:p>
    <w:bookmarkEnd w:id="1"/>
    <w:p w14:paraId="449082E5" w14:textId="77777777" w:rsidR="0057545F" w:rsidRPr="00F04A7D" w:rsidRDefault="0057545F" w:rsidP="0057545F">
      <w:pPr>
        <w:autoSpaceDE w:val="0"/>
        <w:autoSpaceDN w:val="0"/>
        <w:adjustRightInd w:val="0"/>
        <w:spacing w:after="0" w:line="240" w:lineRule="auto"/>
        <w:jc w:val="both"/>
        <w:rPr>
          <w:rFonts w:ascii="Arial" w:hAnsi="Arial" w:cs="Arial"/>
          <w:color w:val="000000"/>
          <w:sz w:val="20"/>
          <w:szCs w:val="20"/>
        </w:rPr>
      </w:pPr>
    </w:p>
    <w:p w14:paraId="5E7CBE18" w14:textId="77777777" w:rsidR="00177F20" w:rsidRDefault="00177F20"/>
    <w:sectPr w:rsidR="00177F20" w:rsidSect="000B1370">
      <w:footerReference w:type="default" r:id="rId7"/>
      <w:pgSz w:w="12240" w:h="15840" w:code="1"/>
      <w:pgMar w:top="1440" w:right="1440" w:bottom="1440" w:left="144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2EDE2" w14:textId="77777777" w:rsidR="0057545F" w:rsidRDefault="0057545F" w:rsidP="0057545F">
      <w:pPr>
        <w:spacing w:after="0" w:line="240" w:lineRule="auto"/>
      </w:pPr>
      <w:r>
        <w:separator/>
      </w:r>
    </w:p>
  </w:endnote>
  <w:endnote w:type="continuationSeparator" w:id="0">
    <w:p w14:paraId="40DAC448" w14:textId="77777777" w:rsidR="0057545F" w:rsidRDefault="0057545F" w:rsidP="00575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5A8A" w14:textId="2A80DE33" w:rsidR="0086057B" w:rsidRDefault="00282B62" w:rsidP="00CB5384">
    <w:pPr>
      <w:pStyle w:val="DocExCode"/>
      <w:rPr>
        <w:lang w:val="en-US"/>
      </w:rPr>
    </w:pPr>
    <w:r w:rsidRPr="00CB5384">
      <w:rPr>
        <w:lang w:val="en-US"/>
      </w:rPr>
      <w:t>Addition</w:t>
    </w:r>
    <w:r w:rsidR="0057545F">
      <w:rPr>
        <w:lang w:val="en-US"/>
      </w:rPr>
      <w:t>al</w:t>
    </w:r>
    <w:r w:rsidRPr="00CB5384">
      <w:rPr>
        <w:lang w:val="en-US"/>
      </w:rPr>
      <w:t xml:space="preserve"> Conditions version dated </w:t>
    </w:r>
    <w:r w:rsidR="003141FB">
      <w:rPr>
        <w:lang w:val="en-US"/>
      </w:rPr>
      <w:t>21/12/2022</w:t>
    </w:r>
  </w:p>
  <w:p w14:paraId="7D7047AE" w14:textId="77777777" w:rsidR="0086057B" w:rsidRDefault="003141FB" w:rsidP="00CB5384">
    <w:pPr>
      <w:pStyle w:val="DocExCode"/>
      <w:rPr>
        <w:lang w:val="en-US"/>
      </w:rPr>
    </w:pPr>
  </w:p>
  <w:p w14:paraId="577ADF9C" w14:textId="77777777" w:rsidR="0086057B" w:rsidRPr="000B1370" w:rsidRDefault="00282B62" w:rsidP="000B1370">
    <w:pPr>
      <w:pStyle w:val="DocExCode"/>
      <w:jc w:val="center"/>
      <w:rPr>
        <w:lang w:val="en-US"/>
      </w:rPr>
    </w:pPr>
    <w:r w:rsidRPr="000B1370">
      <w:rPr>
        <w:lang w:val="en-US"/>
      </w:rPr>
      <w:fldChar w:fldCharType="begin"/>
    </w:r>
    <w:r w:rsidRPr="000B1370">
      <w:rPr>
        <w:lang w:val="en-US"/>
      </w:rPr>
      <w:instrText xml:space="preserve"> PAGE   \* MERGEFORMAT </w:instrText>
    </w:r>
    <w:r w:rsidRPr="000B1370">
      <w:rPr>
        <w:lang w:val="en-US"/>
      </w:rPr>
      <w:fldChar w:fldCharType="separate"/>
    </w:r>
    <w:r w:rsidRPr="000B1370">
      <w:rPr>
        <w:bCs/>
        <w:noProof/>
        <w:lang w:val="en-US"/>
      </w:rPr>
      <w:t>1</w:t>
    </w:r>
    <w:r w:rsidRPr="000B1370">
      <w:rPr>
        <w:bCs/>
        <w:noProof/>
        <w:lang w:val="en-US"/>
      </w:rPr>
      <w:fldChar w:fldCharType="end"/>
    </w:r>
  </w:p>
  <w:p w14:paraId="1FE15830" w14:textId="77777777" w:rsidR="0086057B" w:rsidRDefault="00314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AED97" w14:textId="77777777" w:rsidR="0057545F" w:rsidRDefault="0057545F" w:rsidP="0057545F">
      <w:pPr>
        <w:spacing w:after="0" w:line="240" w:lineRule="auto"/>
      </w:pPr>
      <w:r>
        <w:separator/>
      </w:r>
    </w:p>
  </w:footnote>
  <w:footnote w:type="continuationSeparator" w:id="0">
    <w:p w14:paraId="05216A35" w14:textId="77777777" w:rsidR="0057545F" w:rsidRDefault="0057545F" w:rsidP="00575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B8A"/>
    <w:multiLevelType w:val="multilevel"/>
    <w:tmpl w:val="FC7CD756"/>
    <w:lvl w:ilvl="0">
      <w:start w:val="1"/>
      <w:numFmt w:val="decimal"/>
      <w:lvlText w:val="%1."/>
      <w:lvlJc w:val="left"/>
      <w:pPr>
        <w:ind w:left="360" w:hanging="360"/>
      </w:pPr>
      <w:rPr>
        <w:rFonts w:ascii="Courier New" w:hAnsi="Courier New" w:cs="Courier New" w:hint="default"/>
        <w:color w:val="000000"/>
      </w:rPr>
    </w:lvl>
    <w:lvl w:ilvl="1">
      <w:start w:val="4"/>
      <w:numFmt w:val="decimal"/>
      <w:isLgl/>
      <w:lvlText w:val="%1.%2"/>
      <w:lvlJc w:val="left"/>
      <w:pPr>
        <w:ind w:left="360" w:hanging="360"/>
      </w:pPr>
      <w:rPr>
        <w:rFonts w:hint="default"/>
        <w:b/>
        <w:bCs w:val="0"/>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720" w:hanging="720"/>
      </w:pPr>
      <w:rPr>
        <w:rFonts w:hint="default"/>
        <w:b w:val="0"/>
        <w:u w:val="none"/>
      </w:rPr>
    </w:lvl>
    <w:lvl w:ilvl="4">
      <w:start w:val="1"/>
      <w:numFmt w:val="decimal"/>
      <w:isLgl/>
      <w:lvlText w:val="%1.%2.%3.%4.%5"/>
      <w:lvlJc w:val="left"/>
      <w:pPr>
        <w:ind w:left="1080" w:hanging="1080"/>
      </w:pPr>
      <w:rPr>
        <w:rFonts w:hint="default"/>
        <w:b w:val="0"/>
        <w:u w:val="none"/>
      </w:rPr>
    </w:lvl>
    <w:lvl w:ilvl="5">
      <w:start w:val="1"/>
      <w:numFmt w:val="decimal"/>
      <w:isLgl/>
      <w:lvlText w:val="%1.%2.%3.%4.%5.%6"/>
      <w:lvlJc w:val="left"/>
      <w:pPr>
        <w:ind w:left="1080" w:hanging="1080"/>
      </w:pPr>
      <w:rPr>
        <w:rFonts w:hint="default"/>
        <w:b w:val="0"/>
        <w:u w:val="none"/>
      </w:rPr>
    </w:lvl>
    <w:lvl w:ilvl="6">
      <w:start w:val="1"/>
      <w:numFmt w:val="decimal"/>
      <w:isLgl/>
      <w:lvlText w:val="%1.%2.%3.%4.%5.%6.%7"/>
      <w:lvlJc w:val="left"/>
      <w:pPr>
        <w:ind w:left="1440" w:hanging="1440"/>
      </w:pPr>
      <w:rPr>
        <w:rFonts w:hint="default"/>
        <w:b w:val="0"/>
        <w:u w:val="none"/>
      </w:rPr>
    </w:lvl>
    <w:lvl w:ilvl="7">
      <w:start w:val="1"/>
      <w:numFmt w:val="decimal"/>
      <w:isLgl/>
      <w:lvlText w:val="%1.%2.%3.%4.%5.%6.%7.%8"/>
      <w:lvlJc w:val="left"/>
      <w:pPr>
        <w:ind w:left="1440" w:hanging="1440"/>
      </w:pPr>
      <w:rPr>
        <w:rFonts w:hint="default"/>
        <w:b w:val="0"/>
        <w:u w:val="none"/>
      </w:rPr>
    </w:lvl>
    <w:lvl w:ilvl="8">
      <w:start w:val="1"/>
      <w:numFmt w:val="decimal"/>
      <w:isLgl/>
      <w:lvlText w:val="%1.%2.%3.%4.%5.%6.%7.%8.%9"/>
      <w:lvlJc w:val="left"/>
      <w:pPr>
        <w:ind w:left="1800" w:hanging="1800"/>
      </w:pPr>
      <w:rPr>
        <w:rFonts w:hint="default"/>
        <w:b w:val="0"/>
        <w:u w:val="none"/>
      </w:rPr>
    </w:lvl>
  </w:abstractNum>
  <w:num w:numId="1" w16cid:durableId="630793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5F"/>
    <w:rsid w:val="00177F20"/>
    <w:rsid w:val="00282B62"/>
    <w:rsid w:val="003141FB"/>
    <w:rsid w:val="0057545F"/>
    <w:rsid w:val="00E673A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49B5"/>
  <w15:chartTrackingRefBased/>
  <w15:docId w15:val="{1F4E2658-D99B-434E-8F93-6F00E388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45F"/>
    <w:pPr>
      <w:spacing w:after="200" w:line="276" w:lineRule="auto"/>
    </w:pPr>
    <w:rPr>
      <w:lang w:val="en-US"/>
    </w:rPr>
  </w:style>
  <w:style w:type="paragraph" w:styleId="Heading2">
    <w:name w:val="heading 2"/>
    <w:basedOn w:val="Normal"/>
    <w:next w:val="Normal"/>
    <w:link w:val="Heading2Char"/>
    <w:uiPriority w:val="99"/>
    <w:unhideWhenUsed/>
    <w:qFormat/>
    <w:rsid w:val="0057545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7545F"/>
    <w:rPr>
      <w:rFonts w:asciiTheme="majorHAnsi" w:eastAsiaTheme="majorEastAsia" w:hAnsiTheme="majorHAnsi" w:cstheme="majorBidi"/>
      <w:b/>
      <w:bCs/>
      <w:color w:val="4472C4" w:themeColor="accent1"/>
      <w:sz w:val="26"/>
      <w:szCs w:val="26"/>
      <w:lang w:val="en-US"/>
    </w:rPr>
  </w:style>
  <w:style w:type="paragraph" w:styleId="ListParagraph">
    <w:name w:val="List Paragraph"/>
    <w:basedOn w:val="Normal"/>
    <w:uiPriority w:val="34"/>
    <w:qFormat/>
    <w:rsid w:val="0057545F"/>
    <w:pPr>
      <w:ind w:left="720"/>
      <w:contextualSpacing/>
    </w:pPr>
  </w:style>
  <w:style w:type="paragraph" w:styleId="Footer">
    <w:name w:val="footer"/>
    <w:basedOn w:val="Normal"/>
    <w:link w:val="FooterChar"/>
    <w:uiPriority w:val="99"/>
    <w:unhideWhenUsed/>
    <w:rsid w:val="00575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45F"/>
    <w:rPr>
      <w:lang w:val="en-US"/>
    </w:rPr>
  </w:style>
  <w:style w:type="paragraph" w:customStyle="1" w:styleId="Level3">
    <w:name w:val="Level 3"/>
    <w:basedOn w:val="Normal"/>
    <w:uiPriority w:val="99"/>
    <w:rsid w:val="0057545F"/>
    <w:pPr>
      <w:spacing w:after="140" w:line="240" w:lineRule="auto"/>
      <w:ind w:left="360" w:hanging="360"/>
      <w:jc w:val="both"/>
    </w:pPr>
    <w:rPr>
      <w:rFonts w:ascii="Arial" w:eastAsia="Times New Roman" w:hAnsi="Arial" w:cs="Arial"/>
      <w:b/>
      <w:kern w:val="20"/>
      <w:szCs w:val="28"/>
      <w:lang w:val="en-GB"/>
    </w:rPr>
  </w:style>
  <w:style w:type="paragraph" w:customStyle="1" w:styleId="DocExCode">
    <w:name w:val="DocExCode"/>
    <w:basedOn w:val="Normal"/>
    <w:uiPriority w:val="99"/>
    <w:rsid w:val="0057545F"/>
    <w:pPr>
      <w:pBdr>
        <w:top w:val="single" w:sz="4" w:space="1" w:color="auto"/>
      </w:pBdr>
      <w:spacing w:after="0" w:line="240" w:lineRule="auto"/>
    </w:pPr>
    <w:rPr>
      <w:rFonts w:ascii="Arial" w:eastAsia="Times New Roman" w:hAnsi="Arial" w:cs="Times New Roman"/>
      <w:b/>
      <w:kern w:val="20"/>
      <w:sz w:val="16"/>
      <w:szCs w:val="24"/>
      <w:lang w:val="en-GB"/>
    </w:rPr>
  </w:style>
  <w:style w:type="paragraph" w:styleId="Header">
    <w:name w:val="header"/>
    <w:basedOn w:val="Normal"/>
    <w:link w:val="HeaderChar"/>
    <w:uiPriority w:val="99"/>
    <w:unhideWhenUsed/>
    <w:rsid w:val="00575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45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36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6206</Characters>
  <Application>Microsoft Office Word</Application>
  <DocSecurity>0</DocSecurity>
  <Lines>51</Lines>
  <Paragraphs>14</Paragraphs>
  <ScaleCrop>false</ScaleCrop>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NYS Fabrice (ENGIE Nuclear)</dc:creator>
  <cp:keywords/>
  <dc:description/>
  <cp:lastModifiedBy>DE NYS Fabrice (ENGIE Nuclear)</cp:lastModifiedBy>
  <cp:revision>2</cp:revision>
  <dcterms:created xsi:type="dcterms:W3CDTF">2022-12-21T10:21:00Z</dcterms:created>
  <dcterms:modified xsi:type="dcterms:W3CDTF">2022-12-21T10:21:00Z</dcterms:modified>
</cp:coreProperties>
</file>