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2A" w:rsidRDefault="00581A2A" w:rsidP="00303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de-DE"/>
        </w:rPr>
      </w:pPr>
    </w:p>
    <w:p w:rsidR="003033C0" w:rsidRPr="0078133B" w:rsidRDefault="003033C0" w:rsidP="00303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de-DE"/>
        </w:rPr>
      </w:pPr>
      <w:r w:rsidRPr="0078133B"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LIMOSA-ANMELDUNG FUR ARBEITNEHMER AUSLANDISCHER</w:t>
      </w:r>
      <w:r w:rsidR="00581A2A"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 xml:space="preserve"> </w:t>
      </w:r>
      <w:r w:rsidRPr="0078133B"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FIRMEN</w:t>
      </w:r>
    </w:p>
    <w:p w:rsidR="003033C0" w:rsidRPr="0078133B" w:rsidRDefault="003033C0" w:rsidP="00303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de-DE"/>
        </w:rPr>
      </w:pPr>
    </w:p>
    <w:p w:rsidR="003033C0" w:rsidRPr="0078133B" w:rsidRDefault="003033C0" w:rsidP="00303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78133B">
        <w:rPr>
          <w:rFonts w:ascii="Arial" w:hAnsi="Arial" w:cs="Arial"/>
          <w:color w:val="000000"/>
          <w:sz w:val="20"/>
          <w:szCs w:val="20"/>
          <w:lang w:val="de-DE"/>
        </w:rPr>
        <w:t xml:space="preserve">Alle Arbeitnehmer ausländischer Firmen, einschließlich Arbeitnehmer mit der belgischen Staatsangehörigkeit, die für eine ausländische Firma arbeiten, müssen von der betreffenden Firma in der </w:t>
      </w:r>
      <w:proofErr w:type="spellStart"/>
      <w:r w:rsidRPr="0078133B">
        <w:rPr>
          <w:rFonts w:ascii="Arial" w:hAnsi="Arial" w:cs="Arial"/>
          <w:color w:val="000000"/>
          <w:sz w:val="20"/>
          <w:szCs w:val="20"/>
          <w:lang w:val="de-DE"/>
        </w:rPr>
        <w:t>Limosa</w:t>
      </w:r>
      <w:proofErr w:type="spellEnd"/>
      <w:r w:rsidRPr="0078133B">
        <w:rPr>
          <w:rFonts w:ascii="Arial" w:hAnsi="Arial" w:cs="Arial"/>
          <w:color w:val="000000"/>
          <w:sz w:val="20"/>
          <w:szCs w:val="20"/>
          <w:lang w:val="de-DE"/>
        </w:rPr>
        <w:t xml:space="preserve"> Datenbank des belgischen Staats gemeldet werden. Es gibt 2 Möglichkeiten, eine vorherige Limosa-1-Meldung beim Staat vorzunehmen:</w:t>
      </w:r>
    </w:p>
    <w:p w:rsidR="003033C0" w:rsidRPr="0078133B" w:rsidRDefault="003033C0" w:rsidP="00303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de-DE"/>
        </w:rPr>
      </w:pPr>
    </w:p>
    <w:p w:rsidR="003033C0" w:rsidRPr="005A2ABC" w:rsidRDefault="003033C0" w:rsidP="005A2AB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color w:val="000000"/>
          <w:sz w:val="20"/>
          <w:szCs w:val="20"/>
          <w:lang w:val="de-DE"/>
        </w:rPr>
      </w:pPr>
      <w:r w:rsidRPr="0078133B">
        <w:rPr>
          <w:rFonts w:ascii="Arial" w:hAnsi="Arial" w:cs="Arial"/>
          <w:color w:val="000000"/>
          <w:sz w:val="20"/>
          <w:szCs w:val="20"/>
          <w:lang w:val="de-DE"/>
        </w:rPr>
        <w:t xml:space="preserve">Normale Limosa-1-Meldung: Eine Firma, die ihre Arbeitnehmer über die </w:t>
      </w:r>
      <w:proofErr w:type="spellStart"/>
      <w:r w:rsidRPr="0078133B">
        <w:rPr>
          <w:rFonts w:ascii="Arial" w:hAnsi="Arial" w:cs="Arial"/>
          <w:color w:val="000000"/>
          <w:sz w:val="20"/>
          <w:szCs w:val="20"/>
          <w:lang w:val="de-DE"/>
        </w:rPr>
        <w:t>Limosa</w:t>
      </w:r>
      <w:proofErr w:type="spellEnd"/>
      <w:r w:rsidRPr="0078133B">
        <w:rPr>
          <w:rFonts w:ascii="Arial" w:hAnsi="Arial" w:cs="Arial"/>
          <w:color w:val="000000"/>
          <w:sz w:val="20"/>
          <w:szCs w:val="20"/>
          <w:lang w:val="de-DE"/>
        </w:rPr>
        <w:t>-Datenbank meldet,</w:t>
      </w:r>
      <w:r w:rsidR="005A2ABC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r w:rsidRPr="005A2ABC">
        <w:rPr>
          <w:rFonts w:ascii="Arial" w:hAnsi="Arial" w:cs="Arial"/>
          <w:color w:val="000000"/>
          <w:sz w:val="20"/>
          <w:szCs w:val="20"/>
          <w:lang w:val="de-DE"/>
        </w:rPr>
        <w:t>muss pro Arbeitnehmer die Beschäftigungsperiode sowie den Beschäftigungsort eingeben. Dokumente, auf</w:t>
      </w:r>
      <w:r w:rsidR="005A2ABC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r w:rsidRPr="005A2ABC">
        <w:rPr>
          <w:rFonts w:ascii="Arial" w:hAnsi="Arial" w:cs="Arial"/>
          <w:color w:val="000000"/>
          <w:sz w:val="20"/>
          <w:szCs w:val="20"/>
          <w:lang w:val="de-DE"/>
        </w:rPr>
        <w:t xml:space="preserve">denen ein anderer </w:t>
      </w:r>
      <w:r w:rsidR="0078133B" w:rsidRPr="005A2ABC">
        <w:rPr>
          <w:rFonts w:ascii="Arial" w:hAnsi="Arial" w:cs="Arial"/>
          <w:color w:val="000000"/>
          <w:sz w:val="20"/>
          <w:szCs w:val="20"/>
          <w:lang w:val="de-DE"/>
        </w:rPr>
        <w:t>Adresse</w:t>
      </w:r>
      <w:r w:rsidRPr="005A2ABC">
        <w:rPr>
          <w:rFonts w:ascii="Arial" w:hAnsi="Arial" w:cs="Arial"/>
          <w:color w:val="000000"/>
          <w:sz w:val="20"/>
          <w:szCs w:val="20"/>
          <w:lang w:val="de-DE"/>
        </w:rPr>
        <w:t xml:space="preserve"> als die von Electrabel angegeben wird, werden nicht akzeptiert.</w:t>
      </w:r>
    </w:p>
    <w:p w:rsidR="003033C0" w:rsidRPr="0078133B" w:rsidRDefault="003033C0" w:rsidP="003033C0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color w:val="000000"/>
          <w:sz w:val="20"/>
          <w:szCs w:val="20"/>
          <w:lang w:val="de-DE"/>
        </w:rPr>
      </w:pPr>
      <w:r w:rsidRPr="0078133B">
        <w:rPr>
          <w:rFonts w:ascii="Arial" w:hAnsi="Arial" w:cs="Arial"/>
          <w:color w:val="000000"/>
          <w:sz w:val="20"/>
          <w:szCs w:val="20"/>
          <w:lang w:val="de-DE"/>
        </w:rPr>
        <w:t>Vereinfachte Limosa-1-Meldung: Diese Meldung gilt für Unternehmen/ Arbeitnehmer, deren</w:t>
      </w:r>
    </w:p>
    <w:p w:rsidR="003033C0" w:rsidRPr="0078133B" w:rsidRDefault="003033C0" w:rsidP="003033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  <w:lang w:val="de-DE"/>
        </w:rPr>
      </w:pPr>
      <w:r w:rsidRPr="0078133B">
        <w:rPr>
          <w:rFonts w:ascii="Arial" w:hAnsi="Arial" w:cs="Arial"/>
          <w:color w:val="000000"/>
          <w:sz w:val="20"/>
          <w:szCs w:val="20"/>
          <w:lang w:val="de-DE"/>
        </w:rPr>
        <w:t>Aktivitäten regelmäßig in verschiedenen Ländern ausgeführt werden und von denen ein Großteil in Belgien stattfindet. Diese Meldungen gelten für einen Zeitraum von maximal 12 Monaten. Darauf ist kein Beschäftigungsort anzugeben.</w:t>
      </w:r>
    </w:p>
    <w:p w:rsidR="003033C0" w:rsidRPr="0078133B" w:rsidRDefault="003033C0" w:rsidP="003033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  <w:lang w:val="de-DE"/>
        </w:rPr>
      </w:pPr>
    </w:p>
    <w:p w:rsidR="003033C0" w:rsidRPr="0078133B" w:rsidRDefault="003033C0" w:rsidP="00303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78133B">
        <w:rPr>
          <w:rFonts w:ascii="Arial" w:hAnsi="Arial" w:cs="Arial"/>
          <w:color w:val="000000"/>
          <w:sz w:val="20"/>
          <w:szCs w:val="20"/>
          <w:lang w:val="de-DE"/>
        </w:rPr>
        <w:t xml:space="preserve">Nach der Meldung des Arbeitnehmers in der </w:t>
      </w:r>
      <w:proofErr w:type="spellStart"/>
      <w:r w:rsidRPr="0078133B">
        <w:rPr>
          <w:rFonts w:ascii="Arial" w:hAnsi="Arial" w:cs="Arial"/>
          <w:color w:val="000000"/>
          <w:sz w:val="20"/>
          <w:szCs w:val="20"/>
          <w:lang w:val="de-DE"/>
        </w:rPr>
        <w:t>Limosa</w:t>
      </w:r>
      <w:proofErr w:type="spellEnd"/>
      <w:r w:rsidRPr="0078133B">
        <w:rPr>
          <w:rFonts w:ascii="Arial" w:hAnsi="Arial" w:cs="Arial"/>
          <w:color w:val="000000"/>
          <w:sz w:val="20"/>
          <w:szCs w:val="20"/>
          <w:lang w:val="de-DE"/>
        </w:rPr>
        <w:t>-Datenbank wird ein Limosa-1-Meldedokument</w:t>
      </w:r>
    </w:p>
    <w:p w:rsidR="003033C0" w:rsidRPr="0078133B" w:rsidRDefault="003033C0" w:rsidP="00303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78133B">
        <w:rPr>
          <w:rFonts w:ascii="Arial" w:hAnsi="Arial" w:cs="Arial"/>
          <w:color w:val="000000"/>
          <w:sz w:val="20"/>
          <w:szCs w:val="20"/>
          <w:lang w:val="de-DE"/>
        </w:rPr>
        <w:t xml:space="preserve">ausgedruckt. Der Arbeitnehmer muss dieses Meldedokument bei Arbeiten im </w:t>
      </w:r>
      <w:r w:rsidR="005A2ABC" w:rsidRPr="0078133B">
        <w:rPr>
          <w:rFonts w:ascii="Arial" w:hAnsi="Arial" w:cs="Arial"/>
          <w:color w:val="000000"/>
          <w:sz w:val="20"/>
          <w:szCs w:val="20"/>
          <w:lang w:val="de-DE"/>
        </w:rPr>
        <w:t>Kraftwerk</w:t>
      </w:r>
      <w:r w:rsidRPr="0078133B">
        <w:rPr>
          <w:rFonts w:ascii="Arial" w:hAnsi="Arial" w:cs="Arial"/>
          <w:color w:val="000000"/>
          <w:sz w:val="20"/>
          <w:szCs w:val="20"/>
          <w:lang w:val="de-DE"/>
        </w:rPr>
        <w:t xml:space="preserve"> stets bei sich</w:t>
      </w:r>
    </w:p>
    <w:p w:rsidR="003033C0" w:rsidRPr="0078133B" w:rsidRDefault="003033C0" w:rsidP="00303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78133B">
        <w:rPr>
          <w:rFonts w:ascii="Arial" w:hAnsi="Arial" w:cs="Arial"/>
          <w:color w:val="000000"/>
          <w:sz w:val="20"/>
          <w:szCs w:val="20"/>
          <w:lang w:val="de-DE"/>
        </w:rPr>
        <w:t>haben.</w:t>
      </w:r>
    </w:p>
    <w:p w:rsidR="003033C0" w:rsidRPr="0078133B" w:rsidRDefault="003033C0" w:rsidP="00303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de-DE"/>
        </w:rPr>
      </w:pPr>
    </w:p>
    <w:p w:rsidR="003033C0" w:rsidRPr="0078133B" w:rsidRDefault="003033C0" w:rsidP="0078133B">
      <w:pPr>
        <w:shd w:val="clear" w:color="auto" w:fill="FFFFFF" w:themeFill="background1"/>
        <w:textAlignment w:val="top"/>
        <w:rPr>
          <w:rFonts w:ascii="Arial" w:eastAsia="Times New Roman" w:hAnsi="Arial" w:cs="Arial"/>
          <w:color w:val="888888"/>
          <w:sz w:val="20"/>
          <w:szCs w:val="20"/>
          <w:lang w:val="de-DE"/>
        </w:rPr>
      </w:pPr>
      <w:r w:rsidRPr="0078133B">
        <w:rPr>
          <w:rFonts w:ascii="Arial" w:hAnsi="Arial" w:cs="Arial"/>
          <w:color w:val="000000"/>
          <w:sz w:val="20"/>
          <w:szCs w:val="20"/>
          <w:lang w:val="de-DE"/>
        </w:rPr>
        <w:t xml:space="preserve">Eine Kopie dieses Limosa-1-Meldeformulars muss rechtzeitig (mindestens 24 </w:t>
      </w:r>
      <w:r w:rsidR="0078133B" w:rsidRPr="0078133B">
        <w:rPr>
          <w:rFonts w:ascii="Arial" w:hAnsi="Arial" w:cs="Arial"/>
          <w:color w:val="000000"/>
          <w:sz w:val="20"/>
          <w:szCs w:val="20"/>
          <w:lang w:val="de-DE"/>
        </w:rPr>
        <w:t>Stunden</w:t>
      </w:r>
      <w:r w:rsidRPr="0078133B">
        <w:rPr>
          <w:rFonts w:ascii="Arial" w:hAnsi="Arial" w:cs="Arial"/>
          <w:color w:val="000000"/>
          <w:sz w:val="20"/>
          <w:szCs w:val="20"/>
          <w:lang w:val="de-DE"/>
        </w:rPr>
        <w:t xml:space="preserve"> im Voraus), mitsamt dem Meldeformular </w:t>
      </w:r>
      <w:r w:rsidRPr="0078133B">
        <w:rPr>
          <w:rFonts w:ascii="Arial" w:eastAsia="Times New Roman" w:hAnsi="Arial" w:cs="Arial"/>
          <w:color w:val="333333"/>
          <w:sz w:val="20"/>
          <w:szCs w:val="20"/>
          <w:lang w:val="de-DE"/>
        </w:rPr>
        <w:t>und eine Kopie des Reisepasses / Personalausweises</w:t>
      </w:r>
      <w:r w:rsidRPr="0078133B">
        <w:rPr>
          <w:rFonts w:ascii="Arial" w:eastAsia="Times New Roman" w:hAnsi="Arial" w:cs="Arial"/>
          <w:color w:val="888888"/>
          <w:sz w:val="20"/>
          <w:szCs w:val="20"/>
          <w:lang w:val="de-DE"/>
        </w:rPr>
        <w:t xml:space="preserve"> </w:t>
      </w:r>
      <w:r w:rsidR="0078133B">
        <w:rPr>
          <w:rFonts w:ascii="Arial" w:hAnsi="Arial" w:cs="Arial"/>
          <w:color w:val="000000"/>
          <w:sz w:val="20"/>
          <w:szCs w:val="20"/>
          <w:lang w:val="de-DE"/>
        </w:rPr>
        <w:t xml:space="preserve">und dem Security </w:t>
      </w:r>
      <w:proofErr w:type="spellStart"/>
      <w:r w:rsidR="0078133B">
        <w:rPr>
          <w:rFonts w:ascii="Arial" w:hAnsi="Arial" w:cs="Arial"/>
          <w:color w:val="000000"/>
          <w:sz w:val="20"/>
          <w:szCs w:val="20"/>
          <w:lang w:val="de-DE"/>
        </w:rPr>
        <w:t>Guard</w:t>
      </w:r>
      <w:proofErr w:type="spellEnd"/>
      <w:r w:rsidRPr="0078133B">
        <w:rPr>
          <w:rFonts w:ascii="Arial" w:hAnsi="Arial" w:cs="Arial"/>
          <w:color w:val="000000"/>
          <w:sz w:val="20"/>
          <w:szCs w:val="20"/>
          <w:lang w:val="de-DE"/>
        </w:rPr>
        <w:t xml:space="preserve"> Electrabel zugeleitet werden. email: </w:t>
      </w:r>
      <w:hyperlink r:id="rId7" w:history="1">
        <w:r w:rsidR="002573EC" w:rsidRPr="00DF48F9">
          <w:rPr>
            <w:rStyle w:val="Hyperlink"/>
            <w:rFonts w:ascii="Arial" w:hAnsi="Arial" w:cs="Arial"/>
            <w:sz w:val="20"/>
            <w:szCs w:val="20"/>
            <w:lang w:val="de-DE"/>
          </w:rPr>
          <w:t>portiers</w:t>
        </w:r>
        <w:r w:rsidR="002573EC" w:rsidRPr="00DF48F9">
          <w:rPr>
            <w:rStyle w:val="Hyperlink"/>
            <w:rFonts w:ascii="Arial" w:hAnsi="Arial" w:cs="Arial"/>
            <w:b/>
            <w:sz w:val="20"/>
            <w:szCs w:val="20"/>
            <w:lang w:val="de-DE"/>
          </w:rPr>
          <w:t>geländename</w:t>
        </w:r>
        <w:r w:rsidR="002573EC" w:rsidRPr="00DF48F9">
          <w:rPr>
            <w:rStyle w:val="Hyperlink"/>
            <w:rFonts w:ascii="Arial" w:hAnsi="Arial" w:cs="Arial"/>
            <w:sz w:val="20"/>
            <w:szCs w:val="20"/>
            <w:lang w:val="de-DE"/>
          </w:rPr>
          <w:t>@electrabel.com</w:t>
        </w:r>
      </w:hyperlink>
      <w:r w:rsidRPr="0078133B">
        <w:rPr>
          <w:rFonts w:ascii="Arial" w:hAnsi="Arial" w:cs="Arial"/>
          <w:color w:val="000000"/>
          <w:sz w:val="20"/>
          <w:szCs w:val="20"/>
          <w:lang w:val="de-DE"/>
        </w:rPr>
        <w:t xml:space="preserve"> so zum Beispiel: </w:t>
      </w:r>
      <w:hyperlink r:id="rId8" w:history="1">
        <w:r w:rsidRPr="0078133B">
          <w:rPr>
            <w:rStyle w:val="Hyperlink"/>
            <w:rFonts w:ascii="Arial" w:hAnsi="Arial" w:cs="Arial"/>
            <w:sz w:val="20"/>
            <w:szCs w:val="20"/>
            <w:lang w:val="de-DE"/>
          </w:rPr>
          <w:t>portiersrodenhuize@electrabel.com</w:t>
        </w:r>
      </w:hyperlink>
      <w:r w:rsidRPr="0078133B">
        <w:rPr>
          <w:rFonts w:ascii="Arial" w:hAnsi="Arial" w:cs="Arial"/>
          <w:color w:val="000000"/>
          <w:sz w:val="20"/>
          <w:szCs w:val="20"/>
          <w:lang w:val="de-DE"/>
        </w:rPr>
        <w:t xml:space="preserve"> .</w:t>
      </w:r>
    </w:p>
    <w:p w:rsidR="003033C0" w:rsidRPr="0078133B" w:rsidRDefault="003033C0" w:rsidP="00303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78133B">
        <w:rPr>
          <w:rFonts w:ascii="Arial" w:hAnsi="Arial" w:cs="Arial"/>
          <w:color w:val="000000"/>
          <w:sz w:val="20"/>
          <w:szCs w:val="20"/>
          <w:lang w:val="de-DE"/>
        </w:rPr>
        <w:t>De</w:t>
      </w:r>
      <w:r w:rsidR="0078133B">
        <w:rPr>
          <w:rFonts w:ascii="Arial" w:hAnsi="Arial" w:cs="Arial"/>
          <w:color w:val="000000"/>
          <w:sz w:val="20"/>
          <w:szCs w:val="20"/>
          <w:lang w:val="de-DE"/>
        </w:rPr>
        <w:t xml:space="preserve">r Security </w:t>
      </w:r>
      <w:proofErr w:type="spellStart"/>
      <w:r w:rsidR="0078133B">
        <w:rPr>
          <w:rFonts w:ascii="Arial" w:hAnsi="Arial" w:cs="Arial"/>
          <w:color w:val="000000"/>
          <w:sz w:val="20"/>
          <w:szCs w:val="20"/>
          <w:lang w:val="de-DE"/>
        </w:rPr>
        <w:t>Guard</w:t>
      </w:r>
      <w:proofErr w:type="spellEnd"/>
      <w:r w:rsidRPr="0078133B">
        <w:rPr>
          <w:rFonts w:ascii="Arial" w:hAnsi="Arial" w:cs="Arial"/>
          <w:color w:val="000000"/>
          <w:sz w:val="20"/>
          <w:szCs w:val="20"/>
          <w:lang w:val="de-DE"/>
        </w:rPr>
        <w:t xml:space="preserve"> kontrolliert den Besitz des Limosa-1-Meldedokuments. Wenn kein gültiges Limosa-1-</w:t>
      </w:r>
    </w:p>
    <w:p w:rsidR="003033C0" w:rsidRPr="0078133B" w:rsidRDefault="003033C0" w:rsidP="00303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78133B">
        <w:rPr>
          <w:rFonts w:ascii="Arial" w:hAnsi="Arial" w:cs="Arial"/>
          <w:color w:val="000000"/>
          <w:sz w:val="20"/>
          <w:szCs w:val="20"/>
          <w:lang w:val="de-DE"/>
        </w:rPr>
        <w:t>Dokument verfügbar ist, kann kein Zutritt gewährt werden.</w:t>
      </w:r>
    </w:p>
    <w:p w:rsidR="003033C0" w:rsidRPr="0078133B" w:rsidRDefault="003033C0" w:rsidP="00303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de-DE"/>
        </w:rPr>
      </w:pPr>
    </w:p>
    <w:p w:rsidR="003033C0" w:rsidRPr="0078133B" w:rsidRDefault="003033C0" w:rsidP="0078133B">
      <w:pPr>
        <w:shd w:val="clear" w:color="auto" w:fill="FFFFFF" w:themeFill="background1"/>
        <w:textAlignment w:val="top"/>
        <w:rPr>
          <w:rFonts w:ascii="Arial" w:eastAsia="Times New Roman" w:hAnsi="Arial" w:cs="Arial"/>
          <w:color w:val="888888"/>
          <w:sz w:val="20"/>
          <w:szCs w:val="20"/>
          <w:lang w:val="de-DE"/>
        </w:rPr>
      </w:pPr>
      <w:r w:rsidRPr="0078133B">
        <w:rPr>
          <w:rFonts w:ascii="Arial" w:hAnsi="Arial" w:cs="Arial"/>
          <w:color w:val="000000"/>
          <w:sz w:val="20"/>
          <w:szCs w:val="20"/>
          <w:lang w:val="de-DE"/>
        </w:rPr>
        <w:t xml:space="preserve">Nur wenn ein dringender Zutritt zu unseren Anlagen erforderlich ist, </w:t>
      </w:r>
      <w:r w:rsidRPr="00590177">
        <w:rPr>
          <w:rFonts w:ascii="Arial" w:eastAsia="Times New Roman" w:hAnsi="Arial" w:cs="Arial"/>
          <w:color w:val="333333"/>
          <w:sz w:val="20"/>
          <w:szCs w:val="20"/>
          <w:lang w:val="de-DE"/>
        </w:rPr>
        <w:t xml:space="preserve">führen der Portier der </w:t>
      </w:r>
      <w:r w:rsidRPr="0078133B">
        <w:rPr>
          <w:rFonts w:ascii="Arial" w:hAnsi="Arial" w:cs="Arial"/>
          <w:color w:val="000000"/>
          <w:sz w:val="20"/>
          <w:szCs w:val="20"/>
          <w:lang w:val="de-DE"/>
        </w:rPr>
        <w:t xml:space="preserve">Limosa-1-anmeldung </w:t>
      </w:r>
      <w:r w:rsidRPr="00590177">
        <w:rPr>
          <w:rFonts w:ascii="Arial" w:eastAsia="Times New Roman" w:hAnsi="Arial" w:cs="Arial"/>
          <w:color w:val="000000" w:themeColor="text1"/>
          <w:sz w:val="20"/>
          <w:szCs w:val="20"/>
          <w:lang w:val="de-DE"/>
        </w:rPr>
        <w:t xml:space="preserve">von Electrabel. </w:t>
      </w:r>
      <w:r w:rsidRPr="0078133B">
        <w:rPr>
          <w:rFonts w:ascii="Arial" w:hAnsi="Arial" w:cs="Arial"/>
          <w:color w:val="000000"/>
          <w:sz w:val="20"/>
          <w:szCs w:val="20"/>
          <w:lang w:val="de-DE"/>
        </w:rPr>
        <w:t xml:space="preserve">Wenn ein </w:t>
      </w:r>
      <w:r w:rsidR="002573EC">
        <w:rPr>
          <w:rFonts w:ascii="Arial" w:hAnsi="Arial" w:cs="Arial"/>
          <w:color w:val="000000"/>
          <w:sz w:val="20"/>
          <w:szCs w:val="20"/>
          <w:lang w:val="de-DE"/>
        </w:rPr>
        <w:t>solchen</w:t>
      </w:r>
      <w:r w:rsidRPr="0078133B">
        <w:rPr>
          <w:rFonts w:ascii="Arial" w:hAnsi="Arial" w:cs="Arial"/>
          <w:color w:val="000000"/>
          <w:sz w:val="20"/>
          <w:szCs w:val="20"/>
          <w:lang w:val="de-DE"/>
        </w:rPr>
        <w:t xml:space="preserve"> dringender Zutritt außerhalb der normalen Dienstzeiten erforderlich ist, muss der </w:t>
      </w:r>
      <w:r w:rsidR="0078133B">
        <w:rPr>
          <w:rFonts w:ascii="Arial" w:hAnsi="Arial" w:cs="Arial"/>
          <w:color w:val="000000"/>
          <w:sz w:val="20"/>
          <w:szCs w:val="20"/>
          <w:lang w:val="de-DE"/>
        </w:rPr>
        <w:t>Zuständigen</w:t>
      </w:r>
      <w:r w:rsidRPr="0078133B">
        <w:rPr>
          <w:rFonts w:ascii="Arial" w:hAnsi="Arial" w:cs="Arial"/>
          <w:color w:val="000000"/>
          <w:sz w:val="20"/>
          <w:szCs w:val="20"/>
          <w:lang w:val="de-DE"/>
        </w:rPr>
        <w:t xml:space="preserve"> seine ausdrückliche Genehmigung für das Betreten ohne vorherige </w:t>
      </w:r>
      <w:proofErr w:type="spellStart"/>
      <w:r w:rsidRPr="0078133B">
        <w:rPr>
          <w:rFonts w:ascii="Arial" w:hAnsi="Arial" w:cs="Arial"/>
          <w:color w:val="000000"/>
          <w:sz w:val="20"/>
          <w:szCs w:val="20"/>
          <w:lang w:val="de-DE"/>
        </w:rPr>
        <w:t>Limosa</w:t>
      </w:r>
      <w:proofErr w:type="spellEnd"/>
      <w:r w:rsidRPr="0078133B">
        <w:rPr>
          <w:rFonts w:ascii="Arial" w:hAnsi="Arial" w:cs="Arial"/>
          <w:color w:val="000000"/>
          <w:sz w:val="20"/>
          <w:szCs w:val="20"/>
          <w:lang w:val="de-DE"/>
        </w:rPr>
        <w:t xml:space="preserve">-Meldung erteilen. Diese Vorgehensweise ist nach Möglichkeit zu vermeiden. Die Firmen sind nämlich gesetzlich dazu </w:t>
      </w:r>
      <w:r w:rsidR="0078133B" w:rsidRPr="0078133B">
        <w:rPr>
          <w:rFonts w:ascii="Arial" w:hAnsi="Arial" w:cs="Arial"/>
          <w:color w:val="000000"/>
          <w:sz w:val="20"/>
          <w:szCs w:val="20"/>
          <w:lang w:val="de-DE"/>
        </w:rPr>
        <w:t>verpflichtet, die</w:t>
      </w:r>
      <w:r w:rsidRPr="0078133B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78133B">
        <w:rPr>
          <w:rFonts w:ascii="Arial" w:hAnsi="Arial" w:cs="Arial"/>
          <w:color w:val="000000"/>
          <w:sz w:val="20"/>
          <w:szCs w:val="20"/>
          <w:lang w:val="de-DE"/>
        </w:rPr>
        <w:t>Limosa</w:t>
      </w:r>
      <w:proofErr w:type="spellEnd"/>
      <w:r w:rsidRPr="0078133B">
        <w:rPr>
          <w:rFonts w:ascii="Arial" w:hAnsi="Arial" w:cs="Arial"/>
          <w:color w:val="000000"/>
          <w:sz w:val="20"/>
          <w:szCs w:val="20"/>
          <w:lang w:val="de-DE"/>
        </w:rPr>
        <w:t>-Voranmeldungen selbst vorzunehmen.</w:t>
      </w:r>
    </w:p>
    <w:p w:rsidR="003033C0" w:rsidRPr="0078133B" w:rsidRDefault="003033C0" w:rsidP="00303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78133B">
        <w:rPr>
          <w:rFonts w:ascii="Arial" w:hAnsi="Arial" w:cs="Arial"/>
          <w:color w:val="000000"/>
          <w:sz w:val="20"/>
          <w:szCs w:val="20"/>
          <w:lang w:val="de-DE"/>
        </w:rPr>
        <w:t xml:space="preserve">Wenn die Gültigkeitsperiode des Limosa-1-anmeldung </w:t>
      </w:r>
      <w:r w:rsidR="005A2ABC">
        <w:rPr>
          <w:rFonts w:ascii="Arial" w:hAnsi="Arial" w:cs="Arial"/>
          <w:color w:val="000000"/>
          <w:sz w:val="20"/>
          <w:szCs w:val="20"/>
          <w:lang w:val="de-DE"/>
        </w:rPr>
        <w:t xml:space="preserve">abgelaufen ist, wird das </w:t>
      </w:r>
      <w:proofErr w:type="spellStart"/>
      <w:r w:rsidRPr="0078133B">
        <w:rPr>
          <w:rFonts w:ascii="Arial" w:hAnsi="Arial" w:cs="Arial"/>
          <w:color w:val="000000"/>
          <w:sz w:val="20"/>
          <w:szCs w:val="20"/>
          <w:lang w:val="de-DE"/>
        </w:rPr>
        <w:t>badge</w:t>
      </w:r>
      <w:proofErr w:type="spellEnd"/>
      <w:r w:rsidRPr="0078133B">
        <w:rPr>
          <w:rFonts w:ascii="Arial" w:hAnsi="Arial" w:cs="Arial"/>
          <w:color w:val="000000"/>
          <w:sz w:val="20"/>
          <w:szCs w:val="20"/>
          <w:lang w:val="de-DE"/>
        </w:rPr>
        <w:t xml:space="preserve"> automatisch ungültig gemacht. Der Zutritt zum Gelände wird erst wieder gültig gemacht, wenn ein neues Limosa-1-Meldeformular mit einem neuen Gültigkeitsdatum vorgelegt werden kann.</w:t>
      </w:r>
    </w:p>
    <w:p w:rsidR="003033C0" w:rsidRPr="0078133B" w:rsidRDefault="003033C0" w:rsidP="00303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de-DE"/>
        </w:rPr>
      </w:pPr>
    </w:p>
    <w:p w:rsidR="003033C0" w:rsidRPr="0078133B" w:rsidRDefault="003033C0" w:rsidP="00303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78133B">
        <w:rPr>
          <w:rFonts w:ascii="Arial" w:hAnsi="Arial" w:cs="Arial"/>
          <w:color w:val="000000"/>
          <w:sz w:val="20"/>
          <w:szCs w:val="20"/>
          <w:lang w:val="de-DE"/>
        </w:rPr>
        <w:t xml:space="preserve">Auf folgenden Websites können Firmen Informationen über die </w:t>
      </w:r>
      <w:proofErr w:type="spellStart"/>
      <w:r w:rsidRPr="0078133B">
        <w:rPr>
          <w:rFonts w:ascii="Arial" w:hAnsi="Arial" w:cs="Arial"/>
          <w:color w:val="000000"/>
          <w:sz w:val="20"/>
          <w:szCs w:val="20"/>
          <w:lang w:val="de-DE"/>
        </w:rPr>
        <w:t>Limosa</w:t>
      </w:r>
      <w:proofErr w:type="spellEnd"/>
      <w:r w:rsidRPr="0078133B">
        <w:rPr>
          <w:rFonts w:ascii="Arial" w:hAnsi="Arial" w:cs="Arial"/>
          <w:color w:val="000000"/>
          <w:sz w:val="20"/>
          <w:szCs w:val="20"/>
          <w:lang w:val="de-DE"/>
        </w:rPr>
        <w:t>-Gesetzgebung erhalten; über diesen Kanal müssen den belgischen Behörden laut Gesetz auch Arbeitnehmer gemeldet werden.</w:t>
      </w:r>
    </w:p>
    <w:p w:rsidR="003033C0" w:rsidRPr="0078133B" w:rsidRDefault="003033C0" w:rsidP="00303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de-DE"/>
        </w:rPr>
      </w:pPr>
    </w:p>
    <w:p w:rsidR="003033C0" w:rsidRPr="0078133B" w:rsidRDefault="003033C0" w:rsidP="00303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78133B">
        <w:rPr>
          <w:rFonts w:ascii="Arial" w:hAnsi="Arial" w:cs="Arial"/>
          <w:color w:val="0000FF"/>
          <w:sz w:val="20"/>
          <w:szCs w:val="20"/>
          <w:lang w:val="de-DE"/>
        </w:rPr>
        <w:t xml:space="preserve">https://www.socialsecurity.be/foreign/nl/employer_limosa/home.html </w:t>
      </w:r>
      <w:r w:rsidRPr="0078133B">
        <w:rPr>
          <w:rFonts w:ascii="Arial" w:hAnsi="Arial" w:cs="Arial"/>
          <w:color w:val="000000"/>
          <w:sz w:val="20"/>
          <w:szCs w:val="20"/>
          <w:lang w:val="de-DE"/>
        </w:rPr>
        <w:t>= Niederländisch</w:t>
      </w:r>
    </w:p>
    <w:p w:rsidR="003033C0" w:rsidRPr="0078133B" w:rsidRDefault="003033C0" w:rsidP="00303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78133B">
        <w:rPr>
          <w:rFonts w:ascii="Arial" w:hAnsi="Arial" w:cs="Arial"/>
          <w:color w:val="0000FF"/>
          <w:sz w:val="20"/>
          <w:szCs w:val="20"/>
          <w:lang w:val="de-DE"/>
        </w:rPr>
        <w:t xml:space="preserve">https://www.socialsecurity.be/foreign/fr/employer_limosa/home.html </w:t>
      </w:r>
      <w:r w:rsidRPr="0078133B">
        <w:rPr>
          <w:rFonts w:ascii="Arial" w:hAnsi="Arial" w:cs="Arial"/>
          <w:color w:val="000000"/>
          <w:sz w:val="20"/>
          <w:szCs w:val="20"/>
          <w:lang w:val="de-DE"/>
        </w:rPr>
        <w:t>= Französisch</w:t>
      </w:r>
    </w:p>
    <w:p w:rsidR="003033C0" w:rsidRPr="0078133B" w:rsidRDefault="003033C0" w:rsidP="00303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78133B">
        <w:rPr>
          <w:rFonts w:ascii="Arial" w:hAnsi="Arial" w:cs="Arial"/>
          <w:color w:val="0000FF"/>
          <w:sz w:val="20"/>
          <w:szCs w:val="20"/>
          <w:lang w:val="de-DE"/>
        </w:rPr>
        <w:t xml:space="preserve">https://www.socialsecurity.be/foreign/en/employer_limosa/home.html </w:t>
      </w:r>
      <w:r w:rsidRPr="0078133B">
        <w:rPr>
          <w:rFonts w:ascii="Arial" w:hAnsi="Arial" w:cs="Arial"/>
          <w:color w:val="000000"/>
          <w:sz w:val="20"/>
          <w:szCs w:val="20"/>
          <w:lang w:val="de-DE"/>
        </w:rPr>
        <w:t>= Englisch</w:t>
      </w:r>
    </w:p>
    <w:p w:rsidR="003033C0" w:rsidRPr="0078133B" w:rsidRDefault="003033C0" w:rsidP="00303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val="de-DE"/>
        </w:rPr>
      </w:pPr>
      <w:r w:rsidRPr="0078133B">
        <w:rPr>
          <w:rFonts w:ascii="Arial" w:hAnsi="Arial" w:cs="Arial"/>
          <w:color w:val="0000FF"/>
          <w:sz w:val="20"/>
          <w:szCs w:val="20"/>
          <w:lang w:val="de-DE"/>
        </w:rPr>
        <w:t xml:space="preserve">https://www.socialsecurity.be/foreign/de/employer_limosa/home.html </w:t>
      </w:r>
      <w:r w:rsidRPr="0078133B">
        <w:rPr>
          <w:rFonts w:ascii="Arial" w:hAnsi="Arial" w:cs="Arial"/>
          <w:color w:val="000000"/>
          <w:sz w:val="20"/>
          <w:szCs w:val="20"/>
          <w:lang w:val="de-DE"/>
        </w:rPr>
        <w:t>= Deutsch</w:t>
      </w:r>
    </w:p>
    <w:p w:rsidR="005A2ABC" w:rsidRPr="0078133B" w:rsidRDefault="005A2ABC">
      <w:pPr>
        <w:rPr>
          <w:lang w:val="de-DE"/>
        </w:rPr>
      </w:pPr>
    </w:p>
    <w:sectPr w:rsidR="005A2ABC" w:rsidRPr="0078133B" w:rsidSect="005B3EA3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A2A" w:rsidRDefault="00581A2A" w:rsidP="00581A2A">
      <w:pPr>
        <w:spacing w:after="0" w:line="240" w:lineRule="auto"/>
      </w:pPr>
      <w:r>
        <w:separator/>
      </w:r>
    </w:p>
  </w:endnote>
  <w:endnote w:type="continuationSeparator" w:id="0">
    <w:p w:rsidR="00581A2A" w:rsidRDefault="00581A2A" w:rsidP="0058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A2A" w:rsidRDefault="00581A2A" w:rsidP="00581A2A">
    <w:pPr>
      <w:pStyle w:val="Voettekst"/>
    </w:pPr>
    <w:r>
      <w:t>14/12/2012</w:t>
    </w:r>
  </w:p>
  <w:p w:rsidR="00581A2A" w:rsidRDefault="00581A2A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A2A" w:rsidRDefault="00581A2A" w:rsidP="00581A2A">
      <w:pPr>
        <w:spacing w:after="0" w:line="240" w:lineRule="auto"/>
      </w:pPr>
      <w:r>
        <w:separator/>
      </w:r>
    </w:p>
  </w:footnote>
  <w:footnote w:type="continuationSeparator" w:id="0">
    <w:p w:rsidR="00581A2A" w:rsidRDefault="00581A2A" w:rsidP="00581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A2A" w:rsidRDefault="00581A2A">
    <w:pPr>
      <w:pStyle w:val="Koptekst"/>
    </w:pPr>
    <w:r w:rsidRPr="00581A2A">
      <w:rPr>
        <w:noProof/>
        <w:lang w:val="nl-NL" w:eastAsia="nl-NL"/>
      </w:rPr>
      <w:drawing>
        <wp:inline distT="0" distB="0" distL="0" distR="0">
          <wp:extent cx="1834688" cy="795169"/>
          <wp:effectExtent l="19050" t="0" r="0" b="0"/>
          <wp:docPr id="2" name="Picture 2" descr="Electrabel-GS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rabel-GS_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2435" cy="798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Zone Noord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E7BF5"/>
    <w:multiLevelType w:val="hybridMultilevel"/>
    <w:tmpl w:val="3EF0C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3C0"/>
    <w:rsid w:val="000241F7"/>
    <w:rsid w:val="0004001B"/>
    <w:rsid w:val="00044D3E"/>
    <w:rsid w:val="000D2BD1"/>
    <w:rsid w:val="001346F6"/>
    <w:rsid w:val="0014236F"/>
    <w:rsid w:val="001D6500"/>
    <w:rsid w:val="001E5CEB"/>
    <w:rsid w:val="002573EC"/>
    <w:rsid w:val="0029664A"/>
    <w:rsid w:val="002B3C9B"/>
    <w:rsid w:val="003033C0"/>
    <w:rsid w:val="00386D4A"/>
    <w:rsid w:val="003B64E9"/>
    <w:rsid w:val="004055BF"/>
    <w:rsid w:val="00405C14"/>
    <w:rsid w:val="00487D1F"/>
    <w:rsid w:val="00504A33"/>
    <w:rsid w:val="00581A2A"/>
    <w:rsid w:val="005A2ABC"/>
    <w:rsid w:val="005B3EA3"/>
    <w:rsid w:val="00614B73"/>
    <w:rsid w:val="00631B2F"/>
    <w:rsid w:val="00636D5F"/>
    <w:rsid w:val="00664BC7"/>
    <w:rsid w:val="006B2E1B"/>
    <w:rsid w:val="00725C41"/>
    <w:rsid w:val="0078133B"/>
    <w:rsid w:val="007855F5"/>
    <w:rsid w:val="0082709C"/>
    <w:rsid w:val="008516CD"/>
    <w:rsid w:val="00904A2C"/>
    <w:rsid w:val="009229AE"/>
    <w:rsid w:val="009A329D"/>
    <w:rsid w:val="00A12D6F"/>
    <w:rsid w:val="00A1536E"/>
    <w:rsid w:val="00A57583"/>
    <w:rsid w:val="00A73892"/>
    <w:rsid w:val="00AC7672"/>
    <w:rsid w:val="00AE7AEF"/>
    <w:rsid w:val="00B512A1"/>
    <w:rsid w:val="00B66719"/>
    <w:rsid w:val="00BF6B6E"/>
    <w:rsid w:val="00C41971"/>
    <w:rsid w:val="00C7063C"/>
    <w:rsid w:val="00D80AF6"/>
    <w:rsid w:val="00DB22F0"/>
    <w:rsid w:val="00DE09E7"/>
    <w:rsid w:val="00F608C7"/>
    <w:rsid w:val="00FD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033C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033C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033C0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581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81A2A"/>
  </w:style>
  <w:style w:type="paragraph" w:styleId="Voettekst">
    <w:name w:val="footer"/>
    <w:basedOn w:val="Standaard"/>
    <w:link w:val="VoettekstChar"/>
    <w:uiPriority w:val="99"/>
    <w:semiHidden/>
    <w:unhideWhenUsed/>
    <w:rsid w:val="00581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81A2A"/>
  </w:style>
  <w:style w:type="paragraph" w:styleId="Ballontekst">
    <w:name w:val="Balloon Text"/>
    <w:basedOn w:val="Standaard"/>
    <w:link w:val="BallontekstChar"/>
    <w:uiPriority w:val="99"/>
    <w:semiHidden/>
    <w:unhideWhenUsed/>
    <w:rsid w:val="0085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1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tiersrodenhuize@electrabe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rtiersgel&#228;ndename@electrabe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2563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IT-Services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aij580</dc:creator>
  <cp:keywords/>
  <dc:description/>
  <cp:lastModifiedBy>EJB514</cp:lastModifiedBy>
  <cp:revision>2</cp:revision>
  <dcterms:created xsi:type="dcterms:W3CDTF">2013-01-17T13:06:00Z</dcterms:created>
  <dcterms:modified xsi:type="dcterms:W3CDTF">2013-01-17T13:06:00Z</dcterms:modified>
</cp:coreProperties>
</file>