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61"/>
        <w:gridCol w:w="3402"/>
        <w:gridCol w:w="1985"/>
        <w:gridCol w:w="675"/>
      </w:tblGrid>
      <w:tr w:rsidR="00804410" w:rsidRPr="002A50C0" w:rsidTr="005E19FF">
        <w:trPr>
          <w:cantSplit/>
        </w:trPr>
        <w:tc>
          <w:tcPr>
            <w:tcW w:w="3861" w:type="dxa"/>
            <w:vMerge w:val="restart"/>
            <w:tcBorders>
              <w:top w:val="nil"/>
              <w:left w:val="nil"/>
            </w:tcBorders>
          </w:tcPr>
          <w:p w:rsidR="00804410" w:rsidRPr="00D5064A" w:rsidRDefault="00804410" w:rsidP="00BD1EAE">
            <w:pPr>
              <w:jc w:val="center"/>
              <w:rPr>
                <w:rFonts w:ascii="Calibri" w:hAnsi="Calibri"/>
                <w:b/>
                <w:bCs/>
                <w:sz w:val="8"/>
                <w:szCs w:val="16"/>
                <w:lang w:val="en-GB"/>
              </w:rPr>
            </w:pPr>
            <w:bookmarkStart w:id="0" w:name="Code" w:colFirst="2" w:colLast="2"/>
          </w:p>
          <w:p w:rsidR="00804410" w:rsidRPr="002A50C0" w:rsidRDefault="00804410">
            <w:pPr>
              <w:rPr>
                <w:b/>
                <w:sz w:val="24"/>
              </w:rPr>
            </w:pPr>
            <w:r>
              <w:rPr>
                <w:noProof/>
                <w:lang w:val="en-US"/>
              </w:rPr>
              <w:drawing>
                <wp:inline distT="0" distB="0" distL="0" distR="0" wp14:anchorId="578AE3A7" wp14:editId="064C6034">
                  <wp:extent cx="1597660" cy="10795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8" cstate="print">
                            <a:extLst>
                              <a:ext uri="{28A0092B-C50C-407E-A947-70E740481C1C}">
                                <a14:useLocalDpi xmlns:a14="http://schemas.microsoft.com/office/drawing/2010/main" val="0"/>
                              </a:ext>
                            </a:extLst>
                          </a:blip>
                          <a:srcRect l="-17090" t="-41419" r="-15520" b="-44763"/>
                          <a:stretch/>
                        </pic:blipFill>
                        <pic:spPr bwMode="auto">
                          <a:xfrm>
                            <a:off x="0" y="0"/>
                            <a:ext cx="1597660" cy="1079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right w:val="nil"/>
            </w:tcBorders>
            <w:vAlign w:val="center"/>
          </w:tcPr>
          <w:p w:rsidR="00804410" w:rsidRPr="007D045A" w:rsidRDefault="00804410" w:rsidP="004F70EC">
            <w:pPr>
              <w:pStyle w:val="TabellentextvetKCD"/>
            </w:pPr>
            <w:r w:rsidRPr="007D045A">
              <w:t>Dokument/Teil/Version:</w:t>
            </w:r>
          </w:p>
          <w:p w:rsidR="00804410" w:rsidRPr="004F70EC" w:rsidRDefault="00804410" w:rsidP="004F70EC">
            <w:pPr>
              <w:pStyle w:val="MetadatasmallKCD"/>
              <w:rPr>
                <w:lang w:val="fr-BE"/>
              </w:rPr>
            </w:pPr>
            <w:r w:rsidRPr="007D045A">
              <w:t>(Document/Part/Version)</w:t>
            </w:r>
          </w:p>
        </w:tc>
        <w:tc>
          <w:tcPr>
            <w:tcW w:w="1985" w:type="dxa"/>
            <w:tcBorders>
              <w:left w:val="nil"/>
              <w:bottom w:val="single" w:sz="4" w:space="0" w:color="auto"/>
              <w:right w:val="single" w:sz="4" w:space="0" w:color="auto"/>
            </w:tcBorders>
          </w:tcPr>
          <w:p w:rsidR="00804410" w:rsidRPr="002A50C0" w:rsidRDefault="00804410" w:rsidP="00320FA6">
            <w:pPr>
              <w:pStyle w:val="DocumentnummerKCD"/>
              <w:rPr>
                <w:lang w:val="nl-NL"/>
              </w:rPr>
            </w:pPr>
            <w:r w:rsidRPr="001173DC">
              <w:rPr>
                <w:lang w:val="de-DE"/>
              </w:rPr>
              <w:t>10000004881</w:t>
            </w:r>
            <w:r>
              <w:rPr>
                <w:lang w:val="de-DE"/>
              </w:rPr>
              <w:t>/000</w:t>
            </w:r>
            <w:r w:rsidRPr="002A50C0">
              <w:rPr>
                <w:lang w:val="nl-NL"/>
              </w:rPr>
              <w:t>/</w:t>
            </w:r>
          </w:p>
        </w:tc>
        <w:tc>
          <w:tcPr>
            <w:tcW w:w="675" w:type="dxa"/>
            <w:tcBorders>
              <w:left w:val="single" w:sz="4" w:space="0" w:color="auto"/>
              <w:bottom w:val="single" w:sz="4" w:space="0" w:color="auto"/>
            </w:tcBorders>
          </w:tcPr>
          <w:p w:rsidR="00804410" w:rsidRPr="002A50C0" w:rsidRDefault="00804410" w:rsidP="00530C30">
            <w:pPr>
              <w:pStyle w:val="DocumentversieKCD"/>
              <w:jc w:val="center"/>
            </w:pPr>
            <w:r>
              <w:t>1</w:t>
            </w:r>
            <w:r w:rsidR="00530C30">
              <w:t>2</w:t>
            </w:r>
          </w:p>
        </w:tc>
      </w:tr>
      <w:bookmarkEnd w:id="0"/>
      <w:tr w:rsidR="00804410" w:rsidRPr="002A50C0" w:rsidTr="005E19FF">
        <w:trPr>
          <w:cantSplit/>
        </w:trPr>
        <w:tc>
          <w:tcPr>
            <w:tcW w:w="3861" w:type="dxa"/>
            <w:vMerge/>
            <w:tcBorders>
              <w:left w:val="nil"/>
            </w:tcBorders>
          </w:tcPr>
          <w:p w:rsidR="00804410" w:rsidRPr="002A50C0" w:rsidRDefault="00804410">
            <w:pPr>
              <w:rPr>
                <w:b/>
              </w:rPr>
            </w:pPr>
          </w:p>
        </w:tc>
        <w:tc>
          <w:tcPr>
            <w:tcW w:w="3402" w:type="dxa"/>
            <w:tcBorders>
              <w:right w:val="nil"/>
            </w:tcBorders>
            <w:vAlign w:val="center"/>
          </w:tcPr>
          <w:p w:rsidR="00804410" w:rsidRPr="002A50C0" w:rsidRDefault="00804410" w:rsidP="0073531F">
            <w:pPr>
              <w:pStyle w:val="TabeltekstvetKCD"/>
            </w:pPr>
            <w:r w:rsidRPr="006427D2">
              <w:t>Thema</w:t>
            </w:r>
            <w:r>
              <w:t xml:space="preserve"> </w:t>
            </w:r>
            <w:r>
              <w:rPr>
                <w:b w:val="0"/>
              </w:rPr>
              <w:t>(</w:t>
            </w:r>
            <w:r w:rsidRPr="006427D2">
              <w:rPr>
                <w:b w:val="0"/>
                <w:sz w:val="16"/>
              </w:rPr>
              <w:t>Subject</w:t>
            </w:r>
            <w:r w:rsidRPr="007D045A">
              <w:rPr>
                <w:b w:val="0"/>
                <w:sz w:val="16"/>
              </w:rPr>
              <w:t>)</w:t>
            </w:r>
            <w:r w:rsidRPr="007D045A">
              <w:t xml:space="preserve">: </w:t>
            </w:r>
            <w:r w:rsidR="009C5C94" w:rsidRPr="002A50C0">
              <w:fldChar w:fldCharType="begin"/>
            </w:r>
            <w:r w:rsidRPr="002A50C0">
              <w:instrText xml:space="preserve"> ASK Index "Typ de revisieindex in a.u.b. !" \* MERGEFORMAT </w:instrText>
            </w:r>
            <w:r w:rsidR="009C5C94" w:rsidRPr="002A50C0">
              <w:fldChar w:fldCharType="separate"/>
            </w:r>
            <w:bookmarkStart w:id="1" w:name="Index"/>
            <w:r>
              <w:br/>
            </w:r>
            <w:bookmarkEnd w:id="1"/>
            <w:r w:rsidR="009C5C94" w:rsidRPr="002A50C0">
              <w:fldChar w:fldCharType="end"/>
            </w:r>
          </w:p>
        </w:tc>
        <w:tc>
          <w:tcPr>
            <w:tcW w:w="2660" w:type="dxa"/>
            <w:gridSpan w:val="2"/>
            <w:tcBorders>
              <w:left w:val="nil"/>
            </w:tcBorders>
            <w:vAlign w:val="center"/>
          </w:tcPr>
          <w:p w:rsidR="00804410" w:rsidRPr="002A50C0" w:rsidRDefault="00804410" w:rsidP="005E4B1B">
            <w:pPr>
              <w:pStyle w:val="OnderwerpcodeKCD"/>
            </w:pPr>
            <w:r>
              <w:t>SAF.450</w:t>
            </w:r>
          </w:p>
        </w:tc>
      </w:tr>
      <w:tr w:rsidR="00804410" w:rsidRPr="002A50C0" w:rsidTr="005E19FF">
        <w:trPr>
          <w:cantSplit/>
        </w:trPr>
        <w:tc>
          <w:tcPr>
            <w:tcW w:w="3861" w:type="dxa"/>
            <w:vMerge/>
            <w:tcBorders>
              <w:left w:val="nil"/>
            </w:tcBorders>
          </w:tcPr>
          <w:p w:rsidR="00804410" w:rsidRPr="002A50C0" w:rsidRDefault="00804410">
            <w:pPr>
              <w:rPr>
                <w:b/>
              </w:rPr>
            </w:pPr>
          </w:p>
        </w:tc>
        <w:tc>
          <w:tcPr>
            <w:tcW w:w="5387" w:type="dxa"/>
            <w:gridSpan w:val="2"/>
            <w:vAlign w:val="center"/>
          </w:tcPr>
          <w:p w:rsidR="00804410" w:rsidRPr="002A50C0" w:rsidRDefault="00804410" w:rsidP="0088037A">
            <w:pPr>
              <w:pStyle w:val="TabelmetadataKCD"/>
            </w:pPr>
            <w:r w:rsidRPr="007D045A">
              <w:rPr>
                <w:lang w:val="de-DE"/>
              </w:rPr>
              <w:t>Text - Abbildungen - Integrierte Anlagen</w:t>
            </w:r>
          </w:p>
        </w:tc>
        <w:tc>
          <w:tcPr>
            <w:tcW w:w="675" w:type="dxa"/>
          </w:tcPr>
          <w:p w:rsidR="00804410" w:rsidRPr="002A50C0" w:rsidRDefault="0074290F" w:rsidP="005E19FF">
            <w:pPr>
              <w:pStyle w:val="TabelmetadataKCD"/>
              <w:jc w:val="center"/>
            </w:pPr>
            <w:fldSimple w:instr=" NUMPAGES   \* MERGEFORMAT ">
              <w:r>
                <w:rPr>
                  <w:noProof/>
                </w:rPr>
                <w:t>15</w:t>
              </w:r>
            </w:fldSimple>
          </w:p>
        </w:tc>
      </w:tr>
      <w:tr w:rsidR="00804410" w:rsidRPr="002A50C0" w:rsidTr="005E19FF">
        <w:trPr>
          <w:cantSplit/>
        </w:trPr>
        <w:tc>
          <w:tcPr>
            <w:tcW w:w="3861" w:type="dxa"/>
            <w:vMerge/>
            <w:tcBorders>
              <w:left w:val="nil"/>
            </w:tcBorders>
          </w:tcPr>
          <w:p w:rsidR="00804410" w:rsidRPr="002A50C0" w:rsidRDefault="00804410">
            <w:pPr>
              <w:rPr>
                <w:b/>
              </w:rPr>
            </w:pPr>
          </w:p>
        </w:tc>
        <w:tc>
          <w:tcPr>
            <w:tcW w:w="5387" w:type="dxa"/>
            <w:gridSpan w:val="2"/>
            <w:vAlign w:val="center"/>
          </w:tcPr>
          <w:p w:rsidR="00804410" w:rsidRPr="007D045A" w:rsidRDefault="00804410" w:rsidP="004F70EC">
            <w:pPr>
              <w:pStyle w:val="TabelmetadataKCD"/>
              <w:rPr>
                <w:lang w:val="de-DE"/>
              </w:rPr>
            </w:pPr>
            <w:r w:rsidRPr="007D045A">
              <w:rPr>
                <w:lang w:val="de-DE"/>
              </w:rPr>
              <w:t>Nicht integrierte Anlagen</w:t>
            </w:r>
          </w:p>
        </w:tc>
        <w:tc>
          <w:tcPr>
            <w:tcW w:w="675" w:type="dxa"/>
          </w:tcPr>
          <w:p w:rsidR="00804410" w:rsidRPr="002A50C0" w:rsidRDefault="00804410" w:rsidP="005E19FF">
            <w:pPr>
              <w:pStyle w:val="TabelmetadataKCD"/>
              <w:jc w:val="center"/>
            </w:pPr>
            <w:r>
              <w:t>-</w:t>
            </w:r>
          </w:p>
        </w:tc>
      </w:tr>
      <w:tr w:rsidR="00804410" w:rsidRPr="002A50C0" w:rsidTr="005E19FF">
        <w:trPr>
          <w:cantSplit/>
          <w:trHeight w:val="245"/>
        </w:trPr>
        <w:tc>
          <w:tcPr>
            <w:tcW w:w="3861" w:type="dxa"/>
            <w:vMerge/>
            <w:tcBorders>
              <w:left w:val="nil"/>
            </w:tcBorders>
          </w:tcPr>
          <w:p w:rsidR="00804410" w:rsidRPr="002A50C0" w:rsidRDefault="00804410">
            <w:pPr>
              <w:rPr>
                <w:b/>
              </w:rPr>
            </w:pPr>
          </w:p>
        </w:tc>
        <w:tc>
          <w:tcPr>
            <w:tcW w:w="5387" w:type="dxa"/>
            <w:gridSpan w:val="2"/>
            <w:tcBorders>
              <w:bottom w:val="single" w:sz="4" w:space="0" w:color="auto"/>
            </w:tcBorders>
            <w:vAlign w:val="center"/>
          </w:tcPr>
          <w:p w:rsidR="00804410" w:rsidRPr="007D045A" w:rsidRDefault="00804410" w:rsidP="004F70EC">
            <w:pPr>
              <w:pStyle w:val="TabelmetadataKCD"/>
              <w:rPr>
                <w:lang w:val="de-DE"/>
              </w:rPr>
            </w:pPr>
            <w:r w:rsidRPr="007D045A">
              <w:rPr>
                <w:lang w:val="de-DE"/>
              </w:rPr>
              <w:t>Gesamtseitenzahl</w:t>
            </w:r>
          </w:p>
        </w:tc>
        <w:tc>
          <w:tcPr>
            <w:tcW w:w="675" w:type="dxa"/>
          </w:tcPr>
          <w:p w:rsidR="00804410" w:rsidRPr="002A50C0" w:rsidRDefault="0074290F" w:rsidP="005E19FF">
            <w:pPr>
              <w:pStyle w:val="TabelmetadataKCD"/>
              <w:jc w:val="center"/>
            </w:pPr>
            <w:fldSimple w:instr=" NUMPAGES   \* MERGEFORMAT ">
              <w:r>
                <w:rPr>
                  <w:noProof/>
                </w:rPr>
                <w:t>15</w:t>
              </w:r>
            </w:fldSimple>
          </w:p>
        </w:tc>
      </w:tr>
      <w:tr w:rsidR="00804410" w:rsidRPr="002A50C0" w:rsidTr="005E19FF">
        <w:trPr>
          <w:cantSplit/>
        </w:trPr>
        <w:tc>
          <w:tcPr>
            <w:tcW w:w="3861" w:type="dxa"/>
            <w:vMerge/>
            <w:tcBorders>
              <w:left w:val="nil"/>
              <w:bottom w:val="nil"/>
            </w:tcBorders>
          </w:tcPr>
          <w:p w:rsidR="00804410" w:rsidRPr="002A50C0" w:rsidRDefault="00804410">
            <w:pPr>
              <w:rPr>
                <w:b/>
              </w:rPr>
            </w:pPr>
          </w:p>
        </w:tc>
        <w:tc>
          <w:tcPr>
            <w:tcW w:w="3402" w:type="dxa"/>
            <w:tcBorders>
              <w:bottom w:val="single" w:sz="4" w:space="0" w:color="auto"/>
              <w:right w:val="nil"/>
            </w:tcBorders>
            <w:vAlign w:val="center"/>
          </w:tcPr>
          <w:p w:rsidR="00804410" w:rsidRPr="007D045A" w:rsidRDefault="00804410" w:rsidP="004F70EC">
            <w:pPr>
              <w:pStyle w:val="TabelmetadatavetKCD"/>
              <w:rPr>
                <w:lang w:val="de-DE"/>
              </w:rPr>
            </w:pPr>
            <w:r w:rsidRPr="007D045A">
              <w:rPr>
                <w:lang w:val="de-DE"/>
              </w:rPr>
              <w:t xml:space="preserve">Alte Nummer: </w:t>
            </w:r>
            <w:r w:rsidRPr="007D045A">
              <w:rPr>
                <w:b w:val="0"/>
                <w:lang w:val="de-DE"/>
              </w:rPr>
              <w:t>(Old number)</w:t>
            </w:r>
          </w:p>
        </w:tc>
        <w:tc>
          <w:tcPr>
            <w:tcW w:w="2660" w:type="dxa"/>
            <w:gridSpan w:val="2"/>
            <w:tcBorders>
              <w:left w:val="nil"/>
              <w:bottom w:val="single" w:sz="4" w:space="0" w:color="auto"/>
            </w:tcBorders>
          </w:tcPr>
          <w:p w:rsidR="00804410" w:rsidRPr="002A50C0" w:rsidRDefault="00804410" w:rsidP="00B46D8F">
            <w:pPr>
              <w:pStyle w:val="TabelmetadatavetKCD"/>
            </w:pPr>
          </w:p>
        </w:tc>
      </w:tr>
    </w:tbl>
    <w:p w:rsidR="0046593C" w:rsidRPr="002A50C0" w:rsidRDefault="0046593C">
      <w:pPr>
        <w:rPr>
          <w:sz w:val="8"/>
        </w:rPr>
      </w:pPr>
    </w:p>
    <w:tbl>
      <w:tblPr>
        <w:tblStyle w:val="Tabelraster"/>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3119"/>
      </w:tblGrid>
      <w:tr w:rsidR="00B21D06" w:rsidRPr="00804410" w:rsidTr="008B2DD2">
        <w:tc>
          <w:tcPr>
            <w:tcW w:w="3969" w:type="dxa"/>
            <w:vAlign w:val="bottom"/>
          </w:tcPr>
          <w:p w:rsidR="004F70EC" w:rsidRPr="00ED2B7C" w:rsidRDefault="004F70EC" w:rsidP="004F70EC">
            <w:pPr>
              <w:pStyle w:val="AdresKCD"/>
              <w:rPr>
                <w:lang w:val="nl-BE"/>
              </w:rPr>
            </w:pPr>
            <w:r w:rsidRPr="00ED2B7C">
              <w:rPr>
                <w:lang w:val="nl-BE"/>
              </w:rPr>
              <w:t>KERNKRAFTWERK DOEL</w:t>
            </w:r>
          </w:p>
          <w:p w:rsidR="004F70EC" w:rsidRPr="00ED2B7C" w:rsidRDefault="004F70EC" w:rsidP="004F70EC">
            <w:pPr>
              <w:pStyle w:val="AdresKCD"/>
              <w:rPr>
                <w:lang w:val="nl-BE"/>
              </w:rPr>
            </w:pPr>
            <w:r w:rsidRPr="00ED2B7C">
              <w:rPr>
                <w:lang w:val="nl-BE"/>
              </w:rPr>
              <w:t>HAVEN 1800</w:t>
            </w:r>
          </w:p>
          <w:p w:rsidR="004F70EC" w:rsidRPr="00ED2B7C" w:rsidRDefault="004F70EC" w:rsidP="004F70EC">
            <w:pPr>
              <w:pStyle w:val="AdresKCD"/>
              <w:rPr>
                <w:lang w:val="nl-BE"/>
              </w:rPr>
            </w:pPr>
            <w:r w:rsidRPr="00ED2B7C">
              <w:rPr>
                <w:lang w:val="nl-BE"/>
              </w:rPr>
              <w:t>SCHELDEMOLENSTRAAT</w:t>
            </w:r>
          </w:p>
          <w:p w:rsidR="00B21D06" w:rsidRPr="002A50C0" w:rsidRDefault="004F70EC" w:rsidP="004F70EC">
            <w:pPr>
              <w:pStyle w:val="AdresKCD"/>
            </w:pPr>
            <w:r w:rsidRPr="00ED2B7C">
              <w:rPr>
                <w:lang w:val="nl-BE"/>
              </w:rPr>
              <w:t>B-9130 DOEL</w:t>
            </w:r>
          </w:p>
        </w:tc>
        <w:tc>
          <w:tcPr>
            <w:tcW w:w="2835" w:type="dxa"/>
            <w:vAlign w:val="bottom"/>
          </w:tcPr>
          <w:p w:rsidR="00B21D06" w:rsidRPr="002A50C0" w:rsidRDefault="00B21D06" w:rsidP="0070623B">
            <w:pPr>
              <w:pStyle w:val="VertrouwelijkheidKCD"/>
            </w:pPr>
          </w:p>
        </w:tc>
        <w:tc>
          <w:tcPr>
            <w:tcW w:w="3119" w:type="dxa"/>
            <w:vAlign w:val="bottom"/>
          </w:tcPr>
          <w:p w:rsidR="00B21D06" w:rsidRPr="00804410" w:rsidRDefault="00B21D06" w:rsidP="0070623B">
            <w:pPr>
              <w:pStyle w:val="VertrouwelijkheidKCD"/>
              <w:rPr>
                <w:lang w:val="nl-BE"/>
              </w:rPr>
            </w:pPr>
          </w:p>
        </w:tc>
      </w:tr>
      <w:tr w:rsidR="00B21D06" w:rsidRPr="002A50C0" w:rsidTr="008B2DD2">
        <w:tc>
          <w:tcPr>
            <w:tcW w:w="3969" w:type="dxa"/>
            <w:vAlign w:val="bottom"/>
          </w:tcPr>
          <w:p w:rsidR="00B21D06" w:rsidRPr="00804410" w:rsidRDefault="00B21D06" w:rsidP="00B2537B">
            <w:pPr>
              <w:pStyle w:val="AdresKCD"/>
              <w:rPr>
                <w:lang w:val="nl-BE"/>
              </w:rPr>
            </w:pPr>
          </w:p>
        </w:tc>
        <w:tc>
          <w:tcPr>
            <w:tcW w:w="2835" w:type="dxa"/>
            <w:vAlign w:val="bottom"/>
          </w:tcPr>
          <w:p w:rsidR="00B21D06" w:rsidRPr="00804410" w:rsidRDefault="00B21D06" w:rsidP="0070623B">
            <w:pPr>
              <w:pStyle w:val="VertrouwelijkheidKCD"/>
              <w:rPr>
                <w:lang w:val="nl-BE"/>
              </w:rPr>
            </w:pPr>
          </w:p>
        </w:tc>
        <w:tc>
          <w:tcPr>
            <w:tcW w:w="3119" w:type="dxa"/>
            <w:vAlign w:val="bottom"/>
          </w:tcPr>
          <w:p w:rsidR="00B21D06" w:rsidRPr="000541CD" w:rsidRDefault="00B21D06" w:rsidP="00804410">
            <w:pPr>
              <w:jc w:val="right"/>
              <w:rPr>
                <w:b/>
                <w:sz w:val="28"/>
              </w:rPr>
            </w:pPr>
          </w:p>
        </w:tc>
      </w:tr>
    </w:tbl>
    <w:p w:rsidR="00ED3C6B" w:rsidRPr="002A50C0" w:rsidRDefault="00ED3C6B">
      <w:pPr>
        <w:rPr>
          <w:sz w:val="8"/>
        </w:rPr>
      </w:pPr>
    </w:p>
    <w:tbl>
      <w:tblPr>
        <w:tblStyle w:val="Tabelraster"/>
        <w:tblW w:w="0" w:type="auto"/>
        <w:tblInd w:w="108" w:type="dxa"/>
        <w:tblLook w:val="04A0" w:firstRow="1" w:lastRow="0" w:firstColumn="1" w:lastColumn="0" w:noHBand="0" w:noVBand="1"/>
      </w:tblPr>
      <w:tblGrid>
        <w:gridCol w:w="3919"/>
        <w:gridCol w:w="5829"/>
      </w:tblGrid>
      <w:tr w:rsidR="00090313" w:rsidRPr="0074290F" w:rsidTr="00D47E51">
        <w:tc>
          <w:tcPr>
            <w:tcW w:w="3969" w:type="dxa"/>
            <w:tcBorders>
              <w:bottom w:val="nil"/>
              <w:right w:val="nil"/>
            </w:tcBorders>
          </w:tcPr>
          <w:p w:rsidR="00090313" w:rsidRPr="00114E4B" w:rsidRDefault="00090313" w:rsidP="0088037A">
            <w:pPr>
              <w:pStyle w:val="MetadataTitelKCD"/>
              <w:rPr>
                <w:lang w:val="fr-BE"/>
              </w:rPr>
            </w:pPr>
            <w:r w:rsidRPr="00114E4B">
              <w:rPr>
                <w:lang w:val="fr-BE"/>
              </w:rPr>
              <w:t>CLASSIFICATIECODE / KORTE TITEL:</w:t>
            </w:r>
          </w:p>
          <w:p w:rsidR="00B46D8F" w:rsidRPr="00114E4B" w:rsidRDefault="00B46D8F" w:rsidP="00B46D8F">
            <w:pPr>
              <w:pStyle w:val="MetadatasmallKCD"/>
              <w:rPr>
                <w:lang w:val="fr-BE"/>
              </w:rPr>
            </w:pPr>
            <w:r w:rsidRPr="00114E4B">
              <w:rPr>
                <w:lang w:val="fr-BE"/>
              </w:rPr>
              <w:t>(Classification Code / Description)</w:t>
            </w:r>
          </w:p>
        </w:tc>
        <w:tc>
          <w:tcPr>
            <w:tcW w:w="5954" w:type="dxa"/>
            <w:tcBorders>
              <w:left w:val="nil"/>
              <w:bottom w:val="nil"/>
            </w:tcBorders>
          </w:tcPr>
          <w:p w:rsidR="00090313" w:rsidRPr="00804410" w:rsidRDefault="00804410" w:rsidP="00AF6155">
            <w:pPr>
              <w:pStyle w:val="KortetitelKCD"/>
              <w:rPr>
                <w:lang w:val="de-DE"/>
              </w:rPr>
            </w:pPr>
            <w:r w:rsidRPr="001173DC">
              <w:rPr>
                <w:lang w:val="de-DE"/>
              </w:rPr>
              <w:t>PREV/41 / SGU-regelung für Auftragnehmer</w:t>
            </w:r>
          </w:p>
        </w:tc>
      </w:tr>
      <w:tr w:rsidR="00090313" w:rsidRPr="0074290F" w:rsidTr="00D47E51">
        <w:tc>
          <w:tcPr>
            <w:tcW w:w="3969" w:type="dxa"/>
            <w:tcBorders>
              <w:top w:val="nil"/>
              <w:right w:val="nil"/>
            </w:tcBorders>
          </w:tcPr>
          <w:p w:rsidR="00090313" w:rsidRPr="002A50C0" w:rsidRDefault="00090313" w:rsidP="0088037A">
            <w:pPr>
              <w:pStyle w:val="MetadataTitelKCD"/>
            </w:pPr>
            <w:r w:rsidRPr="002A50C0">
              <w:t>LANGE TITEL:</w:t>
            </w:r>
          </w:p>
          <w:p w:rsidR="00B46D8F" w:rsidRPr="002A50C0" w:rsidRDefault="00B46D8F" w:rsidP="00B46D8F">
            <w:pPr>
              <w:pStyle w:val="MetadatasmallKCD"/>
              <w:rPr>
                <w:lang w:val="nl-NL"/>
              </w:rPr>
            </w:pPr>
            <w:r w:rsidRPr="002A50C0">
              <w:rPr>
                <w:lang w:val="nl-NL"/>
              </w:rPr>
              <w:t>(Long Text)</w:t>
            </w:r>
          </w:p>
        </w:tc>
        <w:tc>
          <w:tcPr>
            <w:tcW w:w="5954" w:type="dxa"/>
            <w:tcBorders>
              <w:top w:val="nil"/>
              <w:left w:val="nil"/>
            </w:tcBorders>
          </w:tcPr>
          <w:p w:rsidR="00090313" w:rsidRPr="00804410" w:rsidRDefault="00804410" w:rsidP="0088037A">
            <w:pPr>
              <w:pStyle w:val="LangetitelKCD"/>
              <w:rPr>
                <w:lang w:val="de-DE"/>
              </w:rPr>
            </w:pPr>
            <w:bookmarkStart w:id="2" w:name="OLE_LINK1"/>
            <w:bookmarkStart w:id="3" w:name="OLE_LINK2"/>
            <w:r w:rsidRPr="001173DC">
              <w:rPr>
                <w:lang w:val="de-DE"/>
              </w:rPr>
              <w:t>Sicherheits-, Gesundheits- und Umweltregelung für Auftragnehmer bei der Durchführung von Aufträgen im Kernkraftwerk Doel</w:t>
            </w:r>
            <w:bookmarkEnd w:id="2"/>
            <w:bookmarkEnd w:id="3"/>
          </w:p>
        </w:tc>
      </w:tr>
    </w:tbl>
    <w:p w:rsidR="00EA75F6" w:rsidRPr="00804410" w:rsidRDefault="00EA75F6" w:rsidP="00BE56DC">
      <w:pPr>
        <w:pStyle w:val="AfterTable"/>
        <w:rPr>
          <w:lang w:val="de-DE"/>
        </w:rPr>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4"/>
        <w:gridCol w:w="2127"/>
        <w:gridCol w:w="2835"/>
        <w:gridCol w:w="1974"/>
      </w:tblGrid>
      <w:tr w:rsidR="00384F98" w:rsidRPr="00A0047A" w:rsidTr="00720C4E">
        <w:trPr>
          <w:trHeight w:val="360"/>
        </w:trPr>
        <w:tc>
          <w:tcPr>
            <w:tcW w:w="2834" w:type="dxa"/>
          </w:tcPr>
          <w:p w:rsidR="00384F98" w:rsidRPr="007D045A" w:rsidRDefault="00384F98" w:rsidP="00384F98">
            <w:pPr>
              <w:pStyle w:val="MetadatavetKCD"/>
            </w:pPr>
            <w:bookmarkStart w:id="4" w:name="Aard"/>
            <w:bookmarkStart w:id="5" w:name="Uitbatingscode" w:colFirst="1" w:colLast="1"/>
            <w:bookmarkEnd w:id="4"/>
            <w:r>
              <w:t>DOKUMENTART</w:t>
            </w:r>
          </w:p>
          <w:p w:rsidR="00384F98" w:rsidRPr="00A0047A" w:rsidRDefault="00384F98" w:rsidP="00384F98">
            <w:pPr>
              <w:pStyle w:val="MetadatasmallKCD"/>
              <w:rPr>
                <w:lang w:val="nl-NL"/>
              </w:rPr>
            </w:pPr>
            <w:r w:rsidRPr="007D045A">
              <w:t>(Doc Type)</w:t>
            </w:r>
          </w:p>
        </w:tc>
        <w:sdt>
          <w:sdtPr>
            <w:rPr>
              <w:lang w:val="nl-NL"/>
            </w:rPr>
            <w:alias w:val="DocType"/>
            <w:tag w:val="DocType"/>
            <w:id w:val="23692332"/>
            <w:comboBox>
              <w:listItem w:displayText="Doc-Typ wählen." w:value="Doc-Typ wählen."/>
              <w:listItem w:displayText="ZST" w:value="ZST"/>
              <w:listItem w:displayText="ZNO" w:value="ZNO"/>
            </w:comboBox>
          </w:sdtPr>
          <w:sdtEndPr/>
          <w:sdtContent>
            <w:tc>
              <w:tcPr>
                <w:tcW w:w="2127" w:type="dxa"/>
              </w:tcPr>
              <w:p w:rsidR="00384F98" w:rsidRPr="00A0047A" w:rsidRDefault="00804410" w:rsidP="00AA508E">
                <w:pPr>
                  <w:pStyle w:val="MetadataKCD"/>
                  <w:rPr>
                    <w:lang w:val="nl-NL"/>
                  </w:rPr>
                </w:pPr>
                <w:r>
                  <w:rPr>
                    <w:lang w:val="nl-NL"/>
                  </w:rPr>
                  <w:t>ZST</w:t>
                </w:r>
              </w:p>
            </w:tc>
          </w:sdtContent>
        </w:sdt>
        <w:tc>
          <w:tcPr>
            <w:tcW w:w="2835" w:type="dxa"/>
          </w:tcPr>
          <w:p w:rsidR="00384F98" w:rsidRPr="006427D2" w:rsidRDefault="00384F98" w:rsidP="00AA508E">
            <w:pPr>
              <w:pStyle w:val="MetadatavetKCD"/>
              <w:rPr>
                <w:lang w:val="fr-BE"/>
              </w:rPr>
            </w:pPr>
            <w:r w:rsidRPr="006427D2">
              <w:rPr>
                <w:lang w:val="fr-BE"/>
              </w:rPr>
              <w:t>DOKUMENTTYPISIERUNG</w:t>
            </w:r>
          </w:p>
          <w:p w:rsidR="00384F98" w:rsidRPr="00ED2B7C" w:rsidRDefault="00384F98" w:rsidP="00AA508E">
            <w:pPr>
              <w:pStyle w:val="MetadatasmallKCD"/>
              <w:rPr>
                <w:lang w:val="fr-BE"/>
              </w:rPr>
            </w:pPr>
            <w:r w:rsidRPr="00ED2B7C">
              <w:rPr>
                <w:lang w:val="fr-BE"/>
              </w:rPr>
              <w:t xml:space="preserve"> (Doc Type Code)</w:t>
            </w:r>
          </w:p>
        </w:tc>
        <w:tc>
          <w:tcPr>
            <w:tcW w:w="1974" w:type="dxa"/>
          </w:tcPr>
          <w:p w:rsidR="00384F98" w:rsidRPr="00A0047A" w:rsidRDefault="00804410" w:rsidP="0000580C">
            <w:pPr>
              <w:pStyle w:val="MetadataKCD"/>
              <w:rPr>
                <w:lang w:val="nl-NL"/>
              </w:rPr>
            </w:pPr>
            <w:bookmarkStart w:id="6" w:name="OLE_LINK7"/>
            <w:bookmarkStart w:id="7" w:name="OLE_LINK8"/>
            <w:r w:rsidRPr="001173DC">
              <w:rPr>
                <w:lang w:val="de-DE"/>
              </w:rPr>
              <w:t>Betriebsverfahren</w:t>
            </w:r>
            <w:bookmarkEnd w:id="6"/>
            <w:bookmarkEnd w:id="7"/>
          </w:p>
        </w:tc>
      </w:tr>
      <w:bookmarkEnd w:id="5"/>
      <w:tr w:rsidR="00384F98" w:rsidRPr="00A0047A" w:rsidTr="00720C4E">
        <w:trPr>
          <w:trHeight w:val="360"/>
        </w:trPr>
        <w:tc>
          <w:tcPr>
            <w:tcW w:w="2834" w:type="dxa"/>
          </w:tcPr>
          <w:p w:rsidR="00384F98" w:rsidRPr="006427D2" w:rsidRDefault="00384F98" w:rsidP="00AA508E">
            <w:pPr>
              <w:pStyle w:val="MetadatavetKCD"/>
            </w:pPr>
            <w:r w:rsidRPr="006427D2">
              <w:t>GEHEIMHALTUNGSSTUFE</w:t>
            </w:r>
          </w:p>
          <w:p w:rsidR="00384F98" w:rsidRPr="007D045A" w:rsidRDefault="00384F98" w:rsidP="00AA508E">
            <w:pPr>
              <w:pStyle w:val="MetadatasmallKCD"/>
            </w:pPr>
            <w:r w:rsidRPr="007D045A">
              <w:t>(Confidentiality)</w:t>
            </w:r>
          </w:p>
        </w:tc>
        <w:tc>
          <w:tcPr>
            <w:tcW w:w="2127" w:type="dxa"/>
          </w:tcPr>
          <w:p w:rsidR="00384F98" w:rsidRPr="00A0047A" w:rsidRDefault="00F66D9A" w:rsidP="003C117D">
            <w:pPr>
              <w:pStyle w:val="VertrouwelijkheidTabelKCD"/>
            </w:pPr>
            <w:r>
              <w:rPr>
                <w:lang w:val="de-DE"/>
              </w:rPr>
              <w:t>Public</w:t>
            </w:r>
          </w:p>
        </w:tc>
        <w:tc>
          <w:tcPr>
            <w:tcW w:w="2835" w:type="dxa"/>
          </w:tcPr>
          <w:p w:rsidR="00384F98" w:rsidRPr="007D045A" w:rsidRDefault="00384F98" w:rsidP="00AA508E">
            <w:pPr>
              <w:pStyle w:val="MetadatavetKCD"/>
            </w:pPr>
            <w:r w:rsidRPr="007D045A">
              <w:t>HERAUSGEBER</w:t>
            </w:r>
          </w:p>
          <w:p w:rsidR="00384F98" w:rsidRPr="007D045A" w:rsidRDefault="00384F98" w:rsidP="00AA508E">
            <w:pPr>
              <w:pStyle w:val="MetadatasmallKCD"/>
            </w:pPr>
            <w:r w:rsidRPr="007D045A">
              <w:t>(Publisher)</w:t>
            </w:r>
          </w:p>
        </w:tc>
        <w:tc>
          <w:tcPr>
            <w:tcW w:w="1974" w:type="dxa"/>
          </w:tcPr>
          <w:p w:rsidR="00384F98" w:rsidRPr="00A0047A" w:rsidRDefault="00804410" w:rsidP="0000580C">
            <w:pPr>
              <w:pStyle w:val="MetadataKCD"/>
              <w:rPr>
                <w:lang w:val="nl-NL"/>
              </w:rPr>
            </w:pPr>
            <w:r>
              <w:rPr>
                <w:lang w:val="nl-NL"/>
              </w:rPr>
              <w:t>BEKD KVEIL</w:t>
            </w:r>
          </w:p>
        </w:tc>
      </w:tr>
      <w:tr w:rsidR="00384F98" w:rsidRPr="00A0047A" w:rsidTr="00720C4E">
        <w:trPr>
          <w:trHeight w:val="360"/>
        </w:trPr>
        <w:tc>
          <w:tcPr>
            <w:tcW w:w="2834" w:type="dxa"/>
          </w:tcPr>
          <w:p w:rsidR="00384F98" w:rsidRPr="007D045A" w:rsidRDefault="00384F98" w:rsidP="00AA508E">
            <w:pPr>
              <w:pStyle w:val="MetadatavetKCD"/>
            </w:pPr>
            <w:r w:rsidRPr="006427D2">
              <w:t>VERFÜGBAR</w:t>
            </w:r>
            <w:r w:rsidRPr="007D045A">
              <w:t xml:space="preserve"> FÜR</w:t>
            </w:r>
          </w:p>
          <w:p w:rsidR="00384F98" w:rsidRPr="007D045A" w:rsidRDefault="00384F98" w:rsidP="00AA508E">
            <w:pPr>
              <w:pStyle w:val="MetadatasmallKCD"/>
            </w:pPr>
            <w:r w:rsidRPr="007D045A">
              <w:t>(Applicable for)</w:t>
            </w:r>
          </w:p>
        </w:tc>
        <w:tc>
          <w:tcPr>
            <w:tcW w:w="2127" w:type="dxa"/>
          </w:tcPr>
          <w:p w:rsidR="00384F98" w:rsidRPr="00A0047A" w:rsidRDefault="00804410" w:rsidP="00E44663">
            <w:pPr>
              <w:pStyle w:val="ToepasselijkheidKCD"/>
              <w:rPr>
                <w:lang w:val="nl-NL"/>
              </w:rPr>
            </w:pPr>
            <w:r w:rsidRPr="001173DC">
              <w:rPr>
                <w:lang w:val="de-DE"/>
              </w:rPr>
              <w:t>ALLE ORGANISATIONEN UND SCALDIS</w:t>
            </w:r>
          </w:p>
        </w:tc>
        <w:tc>
          <w:tcPr>
            <w:tcW w:w="2835" w:type="dxa"/>
          </w:tcPr>
          <w:p w:rsidR="00384F98" w:rsidRPr="00A0047A" w:rsidRDefault="00384F98" w:rsidP="0088037A">
            <w:pPr>
              <w:pStyle w:val="MetadatavetKCD"/>
              <w:rPr>
                <w:lang w:val="nl-NL"/>
              </w:rPr>
            </w:pPr>
            <w:r w:rsidRPr="00A0047A">
              <w:rPr>
                <w:lang w:val="nl-NL"/>
              </w:rPr>
              <w:t>WORKFLOW (*)</w:t>
            </w:r>
          </w:p>
          <w:p w:rsidR="00384F98" w:rsidRPr="00A0047A" w:rsidRDefault="00384F98" w:rsidP="002D10E1">
            <w:pPr>
              <w:pStyle w:val="MetadatasmallKCD"/>
              <w:rPr>
                <w:b/>
                <w:lang w:val="nl-NL"/>
              </w:rPr>
            </w:pPr>
            <w:r w:rsidRPr="00A0047A">
              <w:rPr>
                <w:lang w:val="nl-NL"/>
              </w:rPr>
              <w:t>(Workflow)</w:t>
            </w:r>
          </w:p>
        </w:tc>
        <w:sdt>
          <w:sdtPr>
            <w:rPr>
              <w:lang w:val="nl-NL"/>
            </w:rPr>
            <w:alias w:val="Workflow"/>
            <w:tag w:val="Workflow"/>
            <w:id w:val="23692342"/>
            <w:comboBox>
              <w:listItem w:displayText="Abteilung" w:value="Abteilung"/>
              <w:listItem w:displayText="PORC" w:value="PORC"/>
              <w:listItem w:displayText="SORC" w:value="SORC"/>
              <w:listItem w:displayText="NOMO P/SORC" w:value="NOMO P/SORC"/>
              <w:listItem w:displayText="Ohne" w:value="Ohne"/>
              <w:listItem w:displayText="    " w:value="      "/>
            </w:comboBox>
          </w:sdtPr>
          <w:sdtEndPr/>
          <w:sdtContent>
            <w:tc>
              <w:tcPr>
                <w:tcW w:w="1974" w:type="dxa"/>
              </w:tcPr>
              <w:p w:rsidR="00384F98" w:rsidRPr="00A0047A" w:rsidRDefault="00804410" w:rsidP="00AA508E">
                <w:pPr>
                  <w:pStyle w:val="MetadataKCD"/>
                  <w:rPr>
                    <w:lang w:val="nl-NL"/>
                  </w:rPr>
                </w:pPr>
                <w:r>
                  <w:rPr>
                    <w:lang w:val="nl-NL"/>
                  </w:rPr>
                  <w:t>SORC</w:t>
                </w:r>
              </w:p>
            </w:tc>
          </w:sdtContent>
        </w:sdt>
      </w:tr>
      <w:tr w:rsidR="00384F98" w:rsidRPr="00A0047A" w:rsidTr="00720C4E">
        <w:trPr>
          <w:trHeight w:val="360"/>
        </w:trPr>
        <w:tc>
          <w:tcPr>
            <w:tcW w:w="2834" w:type="dxa"/>
          </w:tcPr>
          <w:p w:rsidR="00384F98" w:rsidRPr="007D045A" w:rsidRDefault="00384F98" w:rsidP="00AA508E">
            <w:pPr>
              <w:pStyle w:val="MetadatavetKCD"/>
            </w:pPr>
            <w:r w:rsidRPr="007D045A">
              <w:t>GESCHÄFTSPROZESS</w:t>
            </w:r>
          </w:p>
          <w:p w:rsidR="00384F98" w:rsidRPr="007D045A" w:rsidRDefault="00384F98" w:rsidP="00AA508E">
            <w:pPr>
              <w:pStyle w:val="MetadatasmallKCD"/>
            </w:pPr>
            <w:r w:rsidRPr="007D045A">
              <w:t>(Business process)</w:t>
            </w:r>
          </w:p>
        </w:tc>
        <w:tc>
          <w:tcPr>
            <w:tcW w:w="2127" w:type="dxa"/>
          </w:tcPr>
          <w:p w:rsidR="00384F98" w:rsidRPr="00A0047A" w:rsidRDefault="0011360C" w:rsidP="0000580C">
            <w:pPr>
              <w:pStyle w:val="MetadataKCD"/>
              <w:rPr>
                <w:lang w:val="nl-NL"/>
              </w:rPr>
            </w:pPr>
            <w:r w:rsidRPr="00033F1A">
              <w:rPr>
                <w:lang w:val="nl-NL"/>
              </w:rPr>
              <w:t>H&amp;S ondersteuning NUC</w:t>
            </w:r>
          </w:p>
        </w:tc>
        <w:tc>
          <w:tcPr>
            <w:tcW w:w="2835" w:type="dxa"/>
          </w:tcPr>
          <w:p w:rsidR="00384F98" w:rsidRPr="00D57315" w:rsidRDefault="00384F98" w:rsidP="00AA508E">
            <w:pPr>
              <w:pStyle w:val="MetadatavetKCD"/>
              <w:rPr>
                <w:lang w:val="de-DE"/>
              </w:rPr>
            </w:pPr>
            <w:r w:rsidRPr="00D57315">
              <w:rPr>
                <w:lang w:val="de-DE"/>
              </w:rPr>
              <w:t xml:space="preserve">ÜBERPRÜFUNG / PERIODE / </w:t>
            </w:r>
            <w:r w:rsidRPr="00D57315">
              <w:rPr>
                <w:lang w:val="de-DE"/>
              </w:rPr>
              <w:br/>
              <w:t>GÜLTIG BIS (*)</w:t>
            </w:r>
          </w:p>
          <w:p w:rsidR="00384F98" w:rsidRPr="00D57315" w:rsidRDefault="00384F98" w:rsidP="00AA508E">
            <w:pPr>
              <w:pStyle w:val="MetadatasmallKCD"/>
              <w:rPr>
                <w:lang w:val="de-DE"/>
              </w:rPr>
            </w:pPr>
            <w:r w:rsidRPr="00D57315">
              <w:rPr>
                <w:lang w:val="de-DE"/>
              </w:rPr>
              <w:t>(Review/Period/Valid till)</w:t>
            </w:r>
          </w:p>
        </w:tc>
        <w:tc>
          <w:tcPr>
            <w:tcW w:w="1974" w:type="dxa"/>
          </w:tcPr>
          <w:p w:rsidR="00384F98" w:rsidRPr="00A0047A" w:rsidRDefault="00964304" w:rsidP="00A07AC3">
            <w:pPr>
              <w:pStyle w:val="MetadataKCD"/>
              <w:rPr>
                <w:lang w:val="nl-NL"/>
              </w:rPr>
            </w:pPr>
            <w:sdt>
              <w:sdtPr>
                <w:rPr>
                  <w:lang w:val="nl-NL"/>
                </w:rPr>
                <w:alias w:val="Gültigkeit"/>
                <w:tag w:val="Gültigkeit"/>
                <w:id w:val="20749411"/>
                <w:comboBox>
                  <w:listItem w:displayText="Periodisch/36 Monate" w:value="Periodisch/36 Monate"/>
                  <w:listItem w:displayText="Periodisch/24 Monate" w:value="Periodisch/24 Monate"/>
                  <w:listItem w:displayText="Periodisch/12 Monate" w:value="Periodisch/12 Monate"/>
                  <w:listItem w:displayText="Periodisch/9 Monate" w:value="Periodisch/9 Monate"/>
                  <w:listItem w:displayText="Periodisch/6 Monate" w:value="Periodisch/6 Monate"/>
                  <w:listItem w:displayText="Periodisch/3 Monate" w:value="Periodisch/3 Monate"/>
                  <w:listItem w:displayText="Nach Ablaufdatum" w:value="Nach Ablaufdatum"/>
                  <w:listItem w:displayText="N/A" w:value="N/A"/>
                </w:comboBox>
              </w:sdtPr>
              <w:sdtEndPr/>
              <w:sdtContent>
                <w:r w:rsidR="00804410">
                  <w:rPr>
                    <w:lang w:val="nl-NL"/>
                  </w:rPr>
                  <w:t>Periodisch/36 Monate</w:t>
                </w:r>
              </w:sdtContent>
            </w:sdt>
            <w:r w:rsidR="00384F98" w:rsidRPr="00A0047A">
              <w:rPr>
                <w:lang w:val="nl-NL"/>
              </w:rPr>
              <w:t xml:space="preserve"> </w:t>
            </w:r>
          </w:p>
        </w:tc>
      </w:tr>
    </w:tbl>
    <w:p w:rsidR="00EA75F6" w:rsidRPr="002A50C0" w:rsidRDefault="00EA75F6" w:rsidP="00BE56DC">
      <w:pPr>
        <w:pStyle w:val="AfterTable"/>
      </w:pPr>
    </w:p>
    <w:tbl>
      <w:tblPr>
        <w:tblStyle w:val="Tabelraster"/>
        <w:tblW w:w="0" w:type="auto"/>
        <w:tblInd w:w="108" w:type="dxa"/>
        <w:tblLook w:val="04A0" w:firstRow="1" w:lastRow="0" w:firstColumn="1" w:lastColumn="0" w:noHBand="0" w:noVBand="1"/>
      </w:tblPr>
      <w:tblGrid>
        <w:gridCol w:w="5301"/>
        <w:gridCol w:w="4447"/>
      </w:tblGrid>
      <w:tr w:rsidR="00384F98" w:rsidRPr="002A50C0" w:rsidTr="00A041CC">
        <w:tc>
          <w:tcPr>
            <w:tcW w:w="5387" w:type="dxa"/>
            <w:tcBorders>
              <w:bottom w:val="nil"/>
              <w:right w:val="nil"/>
            </w:tcBorders>
          </w:tcPr>
          <w:p w:rsidR="00384F98" w:rsidRPr="007D045A" w:rsidRDefault="00384F98" w:rsidP="00AA508E">
            <w:pPr>
              <w:pStyle w:val="TabellentextvetKCD"/>
            </w:pPr>
            <w:r w:rsidRPr="007D045A">
              <w:t xml:space="preserve">Hat als dazugehöriges Dokument </w:t>
            </w:r>
            <w:r w:rsidRPr="007D045A">
              <w:rPr>
                <w:b w:val="0"/>
                <w:sz w:val="16"/>
              </w:rPr>
              <w:t>(Has Part)</w:t>
            </w:r>
            <w:r w:rsidRPr="007D045A">
              <w:rPr>
                <w:sz w:val="16"/>
              </w:rPr>
              <w:t>:</w:t>
            </w:r>
          </w:p>
        </w:tc>
        <w:tc>
          <w:tcPr>
            <w:tcW w:w="4536" w:type="dxa"/>
            <w:tcBorders>
              <w:left w:val="nil"/>
              <w:bottom w:val="nil"/>
            </w:tcBorders>
          </w:tcPr>
          <w:p w:rsidR="00384F98" w:rsidRPr="007D045A" w:rsidRDefault="00384F98" w:rsidP="00AA508E">
            <w:pPr>
              <w:pStyle w:val="TabellentextKCD"/>
            </w:pPr>
            <w:r w:rsidRPr="007D045A">
              <w:t>Siehe Kapitel Verweise</w:t>
            </w:r>
          </w:p>
        </w:tc>
      </w:tr>
      <w:tr w:rsidR="00384F98" w:rsidRPr="002A50C0" w:rsidTr="00A041CC">
        <w:tc>
          <w:tcPr>
            <w:tcW w:w="5387" w:type="dxa"/>
            <w:tcBorders>
              <w:top w:val="nil"/>
              <w:bottom w:val="nil"/>
              <w:right w:val="nil"/>
            </w:tcBorders>
          </w:tcPr>
          <w:p w:rsidR="00384F98" w:rsidRPr="007D045A" w:rsidRDefault="00384F98" w:rsidP="00AA508E">
            <w:pPr>
              <w:pStyle w:val="TabellentextvetKCD"/>
            </w:pPr>
            <w:r w:rsidRPr="007D045A">
              <w:t xml:space="preserve">Hat als Referenzdokument </w:t>
            </w:r>
            <w:r w:rsidRPr="007D045A">
              <w:rPr>
                <w:b w:val="0"/>
                <w:sz w:val="16"/>
              </w:rPr>
              <w:t>(References)</w:t>
            </w:r>
            <w:r w:rsidRPr="007D045A">
              <w:rPr>
                <w:sz w:val="16"/>
              </w:rPr>
              <w:t>:</w:t>
            </w:r>
          </w:p>
        </w:tc>
        <w:tc>
          <w:tcPr>
            <w:tcW w:w="4536" w:type="dxa"/>
            <w:tcBorders>
              <w:top w:val="nil"/>
              <w:left w:val="nil"/>
              <w:bottom w:val="nil"/>
            </w:tcBorders>
          </w:tcPr>
          <w:p w:rsidR="00384F98" w:rsidRPr="007D045A" w:rsidRDefault="00384F98" w:rsidP="00AA508E">
            <w:pPr>
              <w:pStyle w:val="TabellentextKCD"/>
            </w:pPr>
            <w:r w:rsidRPr="007D045A">
              <w:t>Siehe Kapitel Verweise</w:t>
            </w:r>
          </w:p>
        </w:tc>
      </w:tr>
      <w:tr w:rsidR="00384F98" w:rsidRPr="002A50C0" w:rsidTr="00A041CC">
        <w:tc>
          <w:tcPr>
            <w:tcW w:w="5387" w:type="dxa"/>
            <w:tcBorders>
              <w:top w:val="nil"/>
              <w:bottom w:val="nil"/>
              <w:right w:val="nil"/>
            </w:tcBorders>
          </w:tcPr>
          <w:p w:rsidR="00384F98" w:rsidRPr="007D045A" w:rsidRDefault="00384F98" w:rsidP="00AA508E">
            <w:pPr>
              <w:pStyle w:val="TabellentextvetKCD"/>
            </w:pPr>
            <w:r w:rsidRPr="007D045A">
              <w:t xml:space="preserve">Ersetzt Dokument </w:t>
            </w:r>
            <w:r w:rsidRPr="007D045A">
              <w:rPr>
                <w:b w:val="0"/>
                <w:sz w:val="16"/>
              </w:rPr>
              <w:t>(Replaces)</w:t>
            </w:r>
            <w:r w:rsidRPr="007D045A">
              <w:rPr>
                <w:sz w:val="16"/>
              </w:rPr>
              <w:t>:</w:t>
            </w:r>
          </w:p>
        </w:tc>
        <w:tc>
          <w:tcPr>
            <w:tcW w:w="4536" w:type="dxa"/>
            <w:tcBorders>
              <w:top w:val="nil"/>
              <w:left w:val="nil"/>
              <w:bottom w:val="nil"/>
            </w:tcBorders>
          </w:tcPr>
          <w:p w:rsidR="00384F98" w:rsidRPr="007D045A" w:rsidRDefault="00384F98" w:rsidP="00AA508E">
            <w:pPr>
              <w:pStyle w:val="TabellentextKCD"/>
            </w:pPr>
            <w:r w:rsidRPr="007D045A">
              <w:t>Siehe Kapitel Verweise</w:t>
            </w:r>
          </w:p>
        </w:tc>
      </w:tr>
      <w:tr w:rsidR="00384F98" w:rsidRPr="002A50C0" w:rsidTr="00A041CC">
        <w:trPr>
          <w:trHeight w:val="317"/>
        </w:trPr>
        <w:tc>
          <w:tcPr>
            <w:tcW w:w="5387" w:type="dxa"/>
            <w:tcBorders>
              <w:top w:val="nil"/>
              <w:bottom w:val="nil"/>
              <w:right w:val="nil"/>
            </w:tcBorders>
          </w:tcPr>
          <w:p w:rsidR="00384F98" w:rsidRPr="007D045A" w:rsidRDefault="00384F98" w:rsidP="00AA508E">
            <w:pPr>
              <w:pStyle w:val="TabellentextvetKCD"/>
            </w:pPr>
            <w:r w:rsidRPr="007D045A">
              <w:t xml:space="preserve">Ist dazugehöriges Dokument von / Gehört zu </w:t>
            </w:r>
            <w:r w:rsidRPr="007D045A">
              <w:rPr>
                <w:b w:val="0"/>
                <w:sz w:val="16"/>
              </w:rPr>
              <w:t>(Is Part Of)</w:t>
            </w:r>
            <w:r w:rsidRPr="007D045A">
              <w:rPr>
                <w:sz w:val="16"/>
              </w:rPr>
              <w:t xml:space="preserve">: </w:t>
            </w:r>
          </w:p>
        </w:tc>
        <w:tc>
          <w:tcPr>
            <w:tcW w:w="4536" w:type="dxa"/>
            <w:tcBorders>
              <w:top w:val="nil"/>
              <w:left w:val="nil"/>
              <w:bottom w:val="nil"/>
            </w:tcBorders>
          </w:tcPr>
          <w:p w:rsidR="00384F98" w:rsidRPr="007D045A" w:rsidRDefault="00384F98" w:rsidP="00AA508E">
            <w:pPr>
              <w:pStyle w:val="TabellentextKCD"/>
            </w:pPr>
            <w:r w:rsidRPr="007D045A">
              <w:t>Siehe SAP DMS</w:t>
            </w:r>
          </w:p>
        </w:tc>
      </w:tr>
      <w:tr w:rsidR="00384F98" w:rsidRPr="002A50C0" w:rsidTr="00A041CC">
        <w:trPr>
          <w:trHeight w:val="317"/>
        </w:trPr>
        <w:tc>
          <w:tcPr>
            <w:tcW w:w="5387" w:type="dxa"/>
            <w:tcBorders>
              <w:top w:val="nil"/>
              <w:bottom w:val="nil"/>
              <w:right w:val="nil"/>
            </w:tcBorders>
          </w:tcPr>
          <w:p w:rsidR="00384F98" w:rsidRPr="007D045A" w:rsidRDefault="00384F98" w:rsidP="00AA508E">
            <w:pPr>
              <w:pStyle w:val="TabellentextvetKCD"/>
            </w:pPr>
            <w:r>
              <w:rPr>
                <w:noProof/>
                <w:lang w:val="en-US"/>
              </w:rPr>
              <w:drawing>
                <wp:anchor distT="0" distB="0" distL="114300" distR="114300" simplePos="0" relativeHeight="251661312" behindDoc="1" locked="0" layoutInCell="1" allowOverlap="1" wp14:anchorId="56E682DE" wp14:editId="64375530">
                  <wp:simplePos x="0" y="0"/>
                  <wp:positionH relativeFrom="column">
                    <wp:posOffset>-645740</wp:posOffset>
                  </wp:positionH>
                  <wp:positionV relativeFrom="paragraph">
                    <wp:posOffset>212634</wp:posOffset>
                  </wp:positionV>
                  <wp:extent cx="214630" cy="2240737"/>
                  <wp:effectExtent l="0" t="0" r="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Vers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30" cy="2240737"/>
                          </a:xfrm>
                          <a:prstGeom prst="rect">
                            <a:avLst/>
                          </a:prstGeom>
                        </pic:spPr>
                      </pic:pic>
                    </a:graphicData>
                  </a:graphic>
                </wp:anchor>
              </w:drawing>
            </w:r>
            <w:r w:rsidRPr="007D045A">
              <w:t xml:space="preserve">Ist Referenzdokument von </w:t>
            </w:r>
            <w:r w:rsidRPr="007D045A">
              <w:rPr>
                <w:b w:val="0"/>
                <w:sz w:val="16"/>
              </w:rPr>
              <w:t>(Is Referenced By)</w:t>
            </w:r>
            <w:r w:rsidRPr="007D045A">
              <w:rPr>
                <w:sz w:val="16"/>
              </w:rPr>
              <w:t xml:space="preserve">: </w:t>
            </w:r>
          </w:p>
        </w:tc>
        <w:tc>
          <w:tcPr>
            <w:tcW w:w="4536" w:type="dxa"/>
            <w:tcBorders>
              <w:top w:val="nil"/>
              <w:left w:val="nil"/>
              <w:bottom w:val="nil"/>
            </w:tcBorders>
          </w:tcPr>
          <w:p w:rsidR="00384F98" w:rsidRPr="007D045A" w:rsidRDefault="00384F98" w:rsidP="00AA508E">
            <w:pPr>
              <w:pStyle w:val="TabellentextKCD"/>
            </w:pPr>
            <w:r w:rsidRPr="007D045A">
              <w:t>Siehe SAP DMS</w:t>
            </w:r>
          </w:p>
        </w:tc>
      </w:tr>
      <w:tr w:rsidR="00384F98" w:rsidRPr="002A50C0" w:rsidTr="00A041CC">
        <w:trPr>
          <w:trHeight w:val="317"/>
        </w:trPr>
        <w:tc>
          <w:tcPr>
            <w:tcW w:w="5387" w:type="dxa"/>
            <w:tcBorders>
              <w:top w:val="nil"/>
              <w:right w:val="nil"/>
            </w:tcBorders>
          </w:tcPr>
          <w:p w:rsidR="00384F98" w:rsidRPr="007D045A" w:rsidRDefault="00384F98" w:rsidP="00AA508E">
            <w:pPr>
              <w:pStyle w:val="TabellentextvetKCD"/>
            </w:pPr>
            <w:r w:rsidRPr="007D045A">
              <w:t xml:space="preserve">Wurde ersetzt durch Dokument </w:t>
            </w:r>
            <w:r w:rsidRPr="007D045A">
              <w:rPr>
                <w:b w:val="0"/>
                <w:sz w:val="16"/>
              </w:rPr>
              <w:t>(Is Replaced By)</w:t>
            </w:r>
            <w:r w:rsidRPr="007D045A">
              <w:rPr>
                <w:sz w:val="16"/>
              </w:rPr>
              <w:t xml:space="preserve">: </w:t>
            </w:r>
          </w:p>
        </w:tc>
        <w:tc>
          <w:tcPr>
            <w:tcW w:w="4536" w:type="dxa"/>
            <w:tcBorders>
              <w:top w:val="nil"/>
              <w:left w:val="nil"/>
            </w:tcBorders>
          </w:tcPr>
          <w:p w:rsidR="00384F98" w:rsidRPr="007D045A" w:rsidRDefault="00384F98" w:rsidP="00AA508E">
            <w:pPr>
              <w:pStyle w:val="TabellentextKCD"/>
            </w:pPr>
            <w:r w:rsidRPr="007D045A">
              <w:t>Siehe SAP DMS</w:t>
            </w:r>
          </w:p>
        </w:tc>
      </w:tr>
    </w:tbl>
    <w:p w:rsidR="00F73062" w:rsidRPr="002A50C0" w:rsidRDefault="00F73062" w:rsidP="00BE56DC">
      <w:pPr>
        <w:pStyle w:val="AfterTable"/>
      </w:pPr>
    </w:p>
    <w:tbl>
      <w:tblPr>
        <w:tblStyle w:val="Tabelraster"/>
        <w:tblW w:w="9756" w:type="dxa"/>
        <w:tblInd w:w="108" w:type="dxa"/>
        <w:tblLayout w:type="fixed"/>
        <w:tblLook w:val="04A0" w:firstRow="1" w:lastRow="0" w:firstColumn="1" w:lastColumn="0" w:noHBand="0" w:noVBand="1"/>
      </w:tblPr>
      <w:tblGrid>
        <w:gridCol w:w="2552"/>
        <w:gridCol w:w="3685"/>
        <w:gridCol w:w="3519"/>
      </w:tblGrid>
      <w:tr w:rsidR="00E44663" w:rsidRPr="0074290F" w:rsidTr="00720C4E">
        <w:trPr>
          <w:cantSplit/>
          <w:trHeight w:hRule="exact" w:val="1554"/>
        </w:trPr>
        <w:tc>
          <w:tcPr>
            <w:tcW w:w="2552" w:type="dxa"/>
          </w:tcPr>
          <w:p w:rsidR="00E44663" w:rsidRPr="00804410" w:rsidRDefault="00384F98" w:rsidP="002D10E1">
            <w:pPr>
              <w:pStyle w:val="MetadatavetKCD"/>
              <w:rPr>
                <w:lang w:val="de-DE"/>
              </w:rPr>
            </w:pPr>
            <w:r w:rsidRPr="00804410">
              <w:rPr>
                <w:lang w:val="de-DE"/>
              </w:rPr>
              <w:t>SCHLÜSSELBEGRIFFE</w:t>
            </w:r>
            <w:r w:rsidR="00E44663" w:rsidRPr="00804410">
              <w:rPr>
                <w:lang w:val="de-DE"/>
              </w:rPr>
              <w:t>:</w:t>
            </w:r>
          </w:p>
          <w:p w:rsidR="00E44663" w:rsidRPr="00804410" w:rsidRDefault="00B46D8F" w:rsidP="00804410">
            <w:pPr>
              <w:pStyle w:val="MetadatasmallKCD"/>
              <w:rPr>
                <w:lang w:val="de-DE"/>
              </w:rPr>
            </w:pPr>
            <w:r w:rsidRPr="00804410">
              <w:rPr>
                <w:lang w:val="de-DE"/>
              </w:rPr>
              <w:t>(Keywords)</w:t>
            </w:r>
          </w:p>
          <w:p w:rsidR="00E44663" w:rsidRPr="00804410" w:rsidRDefault="00804410" w:rsidP="0000580C">
            <w:pPr>
              <w:pStyle w:val="TabeltekstKCD"/>
              <w:rPr>
                <w:lang w:val="de-DE"/>
              </w:rPr>
            </w:pPr>
            <w:bookmarkStart w:id="8" w:name="OLE_LINK5"/>
            <w:bookmarkStart w:id="9" w:name="OLE_LINK6"/>
            <w:bookmarkStart w:id="10" w:name="OLE_LINK3"/>
            <w:r w:rsidRPr="001173DC">
              <w:rPr>
                <w:lang w:val="de-DE"/>
              </w:rPr>
              <w:t>Sicherheit - Auftragnehmer - Baustellenregelung</w:t>
            </w:r>
            <w:bookmarkEnd w:id="8"/>
            <w:bookmarkEnd w:id="9"/>
            <w:bookmarkEnd w:id="10"/>
          </w:p>
        </w:tc>
        <w:tc>
          <w:tcPr>
            <w:tcW w:w="3685" w:type="dxa"/>
          </w:tcPr>
          <w:p w:rsidR="00E44663" w:rsidRPr="00804410" w:rsidRDefault="00E44663" w:rsidP="002D10E1">
            <w:pPr>
              <w:pStyle w:val="TabeltekstvetKCD"/>
              <w:rPr>
                <w:lang w:val="de-DE"/>
              </w:rPr>
            </w:pPr>
          </w:p>
        </w:tc>
        <w:tc>
          <w:tcPr>
            <w:tcW w:w="3519" w:type="dxa"/>
          </w:tcPr>
          <w:p w:rsidR="00E44663" w:rsidRPr="00804410" w:rsidRDefault="00E44663" w:rsidP="002D10E1">
            <w:pPr>
              <w:pStyle w:val="TabeltekstvetKCD"/>
              <w:rPr>
                <w:lang w:val="de-DE"/>
              </w:rPr>
            </w:pPr>
          </w:p>
        </w:tc>
      </w:tr>
      <w:tr w:rsidR="006F40ED" w:rsidRPr="0074290F" w:rsidTr="00720C4E">
        <w:trPr>
          <w:cantSplit/>
          <w:trHeight w:hRule="exact" w:val="1406"/>
        </w:trPr>
        <w:tc>
          <w:tcPr>
            <w:tcW w:w="2552" w:type="dxa"/>
            <w:tcBorders>
              <w:bottom w:val="single" w:sz="4" w:space="0" w:color="000000" w:themeColor="text1"/>
            </w:tcBorders>
          </w:tcPr>
          <w:p w:rsidR="006F40ED" w:rsidRPr="00804410" w:rsidRDefault="006F40ED" w:rsidP="002D10E1">
            <w:pPr>
              <w:pStyle w:val="MetadatavetKCD"/>
              <w:rPr>
                <w:lang w:val="de-DE"/>
              </w:rPr>
            </w:pPr>
          </w:p>
        </w:tc>
        <w:tc>
          <w:tcPr>
            <w:tcW w:w="3685" w:type="dxa"/>
          </w:tcPr>
          <w:p w:rsidR="006F40ED" w:rsidRPr="00804410" w:rsidRDefault="006F40ED" w:rsidP="006F40ED">
            <w:pPr>
              <w:pStyle w:val="TabeltekstvetKCD"/>
              <w:rPr>
                <w:lang w:val="de-DE"/>
              </w:rPr>
            </w:pPr>
          </w:p>
        </w:tc>
        <w:tc>
          <w:tcPr>
            <w:tcW w:w="3519" w:type="dxa"/>
          </w:tcPr>
          <w:p w:rsidR="006F40ED" w:rsidRPr="00804410" w:rsidRDefault="006F40ED" w:rsidP="002D10E1">
            <w:pPr>
              <w:pStyle w:val="TabeltekstvetKCD"/>
              <w:rPr>
                <w:lang w:val="de-DE"/>
              </w:rPr>
            </w:pPr>
          </w:p>
        </w:tc>
      </w:tr>
    </w:tbl>
    <w:p w:rsidR="00E44663" w:rsidRPr="00804410" w:rsidRDefault="00E44663" w:rsidP="003850EE">
      <w:pPr>
        <w:pStyle w:val="AfterTable"/>
        <w:rPr>
          <w:lang w:val="de-D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1"/>
        <w:gridCol w:w="1268"/>
        <w:gridCol w:w="1290"/>
        <w:gridCol w:w="1268"/>
        <w:gridCol w:w="1549"/>
        <w:gridCol w:w="1549"/>
        <w:gridCol w:w="1978"/>
      </w:tblGrid>
      <w:tr w:rsidR="00804410" w:rsidRPr="002A50C0" w:rsidTr="0074290F">
        <w:trPr>
          <w:cantSplit/>
        </w:trPr>
        <w:tc>
          <w:tcPr>
            <w:tcW w:w="1021" w:type="dxa"/>
            <w:vAlign w:val="center"/>
          </w:tcPr>
          <w:p w:rsidR="00804410" w:rsidRPr="002A50C0" w:rsidRDefault="00804410" w:rsidP="0074290F">
            <w:pPr>
              <w:pStyle w:val="VersietabelcenterKCD"/>
              <w:framePr w:wrap="around" w:x="1285" w:y="14933"/>
            </w:pPr>
            <w:bookmarkStart w:id="11" w:name="_GoBack" w:colFirst="0" w:colLast="6"/>
            <w:r>
              <w:t>1</w:t>
            </w:r>
            <w:r w:rsidR="00530C30">
              <w:t>2</w:t>
            </w:r>
          </w:p>
        </w:tc>
        <w:tc>
          <w:tcPr>
            <w:tcW w:w="1268" w:type="dxa"/>
            <w:vAlign w:val="center"/>
          </w:tcPr>
          <w:p w:rsidR="00804410" w:rsidRPr="002A50C0" w:rsidRDefault="00F66D9A" w:rsidP="0074290F">
            <w:pPr>
              <w:pStyle w:val="VersietabellinksKCD"/>
              <w:framePr w:wrap="around" w:x="1285" w:y="14933"/>
              <w:jc w:val="center"/>
            </w:pPr>
            <w:r>
              <w:t>23/05/2018</w:t>
            </w:r>
          </w:p>
        </w:tc>
        <w:tc>
          <w:tcPr>
            <w:tcW w:w="1290" w:type="dxa"/>
            <w:vAlign w:val="center"/>
          </w:tcPr>
          <w:p w:rsidR="00804410" w:rsidRPr="002A50C0" w:rsidRDefault="00F66D9A" w:rsidP="0074290F">
            <w:pPr>
              <w:pStyle w:val="VersietabellinksKCD"/>
              <w:framePr w:wrap="around" w:x="1285" w:y="14933"/>
              <w:jc w:val="center"/>
            </w:pPr>
            <w:r>
              <w:t>Rooman Wally</w:t>
            </w:r>
          </w:p>
        </w:tc>
        <w:tc>
          <w:tcPr>
            <w:tcW w:w="1268" w:type="dxa"/>
            <w:vAlign w:val="center"/>
          </w:tcPr>
          <w:p w:rsidR="00804410" w:rsidRPr="002A50C0" w:rsidRDefault="00F66D9A" w:rsidP="0074290F">
            <w:pPr>
              <w:pStyle w:val="VersietabellinksKCD"/>
              <w:framePr w:wrap="around" w:x="1285" w:y="14933"/>
              <w:jc w:val="center"/>
            </w:pPr>
            <w:r>
              <w:t>Voets Willem</w:t>
            </w:r>
          </w:p>
        </w:tc>
        <w:tc>
          <w:tcPr>
            <w:tcW w:w="1549" w:type="dxa"/>
            <w:vAlign w:val="center"/>
          </w:tcPr>
          <w:p w:rsidR="00804410" w:rsidRPr="001173DC" w:rsidRDefault="00530C30" w:rsidP="0074290F">
            <w:pPr>
              <w:framePr w:w="9752" w:hSpace="181" w:wrap="around" w:vAnchor="page" w:hAnchor="page" w:x="1285" w:y="14933"/>
              <w:jc w:val="center"/>
              <w:rPr>
                <w:lang w:val="de-DE"/>
              </w:rPr>
            </w:pPr>
            <w:r>
              <w:rPr>
                <w:lang w:val="de-DE"/>
              </w:rPr>
              <w:t>Gillis Jürgen</w:t>
            </w:r>
          </w:p>
        </w:tc>
        <w:tc>
          <w:tcPr>
            <w:tcW w:w="1549" w:type="dxa"/>
            <w:vAlign w:val="center"/>
          </w:tcPr>
          <w:p w:rsidR="00804410" w:rsidRPr="001173DC" w:rsidRDefault="00530C30" w:rsidP="0074290F">
            <w:pPr>
              <w:framePr w:w="9752" w:hSpace="181" w:wrap="around" w:vAnchor="page" w:hAnchor="page" w:x="1285" w:y="14933"/>
              <w:jc w:val="center"/>
              <w:rPr>
                <w:lang w:val="de-DE"/>
              </w:rPr>
            </w:pPr>
            <w:r>
              <w:rPr>
                <w:lang w:val="de-DE"/>
              </w:rPr>
              <w:t>Van Der Stricht Patrick</w:t>
            </w:r>
          </w:p>
        </w:tc>
        <w:tc>
          <w:tcPr>
            <w:tcW w:w="1978" w:type="dxa"/>
            <w:vAlign w:val="center"/>
          </w:tcPr>
          <w:p w:rsidR="00804410" w:rsidRPr="002A50C0" w:rsidRDefault="00530C30" w:rsidP="0074290F">
            <w:pPr>
              <w:pStyle w:val="VersietabellinksKCD"/>
              <w:framePr w:wrap="around" w:x="1285" w:y="14933"/>
              <w:jc w:val="center"/>
            </w:pPr>
            <w:r>
              <w:t>Blz.1-2,</w:t>
            </w:r>
          </w:p>
        </w:tc>
      </w:tr>
      <w:bookmarkEnd w:id="11"/>
      <w:tr w:rsidR="00804410" w:rsidRPr="005E19FF" w:rsidTr="00804410">
        <w:trPr>
          <w:cantSplit/>
          <w:trHeight w:val="221"/>
        </w:trPr>
        <w:tc>
          <w:tcPr>
            <w:tcW w:w="1021" w:type="dxa"/>
            <w:tcBorders>
              <w:bottom w:val="single" w:sz="4" w:space="0" w:color="auto"/>
            </w:tcBorders>
          </w:tcPr>
          <w:p w:rsidR="00804410" w:rsidRPr="005E19FF" w:rsidRDefault="00804410" w:rsidP="00804410">
            <w:pPr>
              <w:pStyle w:val="VersietabelvetcenterKCD"/>
              <w:framePr w:wrap="around" w:x="1285" w:y="14933"/>
              <w:rPr>
                <w:sz w:val="18"/>
                <w:szCs w:val="18"/>
              </w:rPr>
            </w:pPr>
            <w:r w:rsidRPr="005E19FF">
              <w:rPr>
                <w:sz w:val="18"/>
                <w:szCs w:val="18"/>
              </w:rPr>
              <w:t>Versi</w:t>
            </w:r>
            <w:r>
              <w:rPr>
                <w:sz w:val="18"/>
                <w:szCs w:val="18"/>
              </w:rPr>
              <w:t>on</w:t>
            </w:r>
            <w:r w:rsidRPr="005E19FF">
              <w:rPr>
                <w:sz w:val="18"/>
                <w:szCs w:val="18"/>
              </w:rPr>
              <w:br/>
            </w:r>
          </w:p>
        </w:tc>
        <w:tc>
          <w:tcPr>
            <w:tcW w:w="1268" w:type="dxa"/>
            <w:tcBorders>
              <w:bottom w:val="single" w:sz="4" w:space="0" w:color="auto"/>
            </w:tcBorders>
          </w:tcPr>
          <w:p w:rsidR="00804410" w:rsidRPr="005E19FF" w:rsidRDefault="00804410" w:rsidP="00804410">
            <w:pPr>
              <w:pStyle w:val="VersietabelvetlinksKCD"/>
              <w:framePr w:wrap="around" w:x="1285" w:y="14933"/>
              <w:rPr>
                <w:sz w:val="18"/>
                <w:szCs w:val="18"/>
              </w:rPr>
            </w:pPr>
            <w:r w:rsidRPr="005E19FF">
              <w:rPr>
                <w:sz w:val="18"/>
                <w:szCs w:val="18"/>
              </w:rPr>
              <w:t>Datum</w:t>
            </w:r>
            <w:r w:rsidRPr="005E19FF">
              <w:rPr>
                <w:sz w:val="18"/>
                <w:szCs w:val="18"/>
              </w:rPr>
              <w:br/>
            </w:r>
          </w:p>
        </w:tc>
        <w:tc>
          <w:tcPr>
            <w:tcW w:w="1290" w:type="dxa"/>
            <w:tcBorders>
              <w:bottom w:val="single" w:sz="4" w:space="0" w:color="auto"/>
            </w:tcBorders>
          </w:tcPr>
          <w:p w:rsidR="00804410" w:rsidRPr="005E19FF" w:rsidRDefault="00804410" w:rsidP="00804410">
            <w:pPr>
              <w:pStyle w:val="VersietabelvetlinksKCD"/>
              <w:framePr w:wrap="around" w:x="1285" w:y="14933"/>
              <w:rPr>
                <w:sz w:val="18"/>
                <w:szCs w:val="18"/>
              </w:rPr>
            </w:pPr>
            <w:r>
              <w:rPr>
                <w:sz w:val="18"/>
                <w:szCs w:val="18"/>
              </w:rPr>
              <w:t>Autor</w:t>
            </w:r>
          </w:p>
        </w:tc>
        <w:tc>
          <w:tcPr>
            <w:tcW w:w="1268" w:type="dxa"/>
            <w:tcBorders>
              <w:bottom w:val="single" w:sz="4" w:space="0" w:color="auto"/>
            </w:tcBorders>
          </w:tcPr>
          <w:p w:rsidR="00804410" w:rsidRPr="005E19FF" w:rsidRDefault="00804410" w:rsidP="00804410">
            <w:pPr>
              <w:pStyle w:val="VersietabelvetlinksKCD"/>
              <w:framePr w:wrap="around" w:x="1285" w:y="14933"/>
              <w:rPr>
                <w:sz w:val="18"/>
                <w:szCs w:val="18"/>
              </w:rPr>
            </w:pPr>
            <w:r>
              <w:rPr>
                <w:sz w:val="18"/>
                <w:szCs w:val="18"/>
              </w:rPr>
              <w:t>Prüfer(*)</w:t>
            </w:r>
          </w:p>
        </w:tc>
        <w:tc>
          <w:tcPr>
            <w:tcW w:w="1549" w:type="dxa"/>
            <w:tcBorders>
              <w:bottom w:val="single" w:sz="4" w:space="0" w:color="auto"/>
            </w:tcBorders>
          </w:tcPr>
          <w:p w:rsidR="00804410" w:rsidRPr="005E19FF" w:rsidRDefault="00804410" w:rsidP="00804410">
            <w:pPr>
              <w:pStyle w:val="VersietabelvetlinksKCD"/>
              <w:framePr w:wrap="around" w:x="1285" w:y="14933"/>
              <w:rPr>
                <w:sz w:val="18"/>
                <w:szCs w:val="18"/>
              </w:rPr>
            </w:pPr>
            <w:r>
              <w:rPr>
                <w:sz w:val="18"/>
                <w:szCs w:val="18"/>
              </w:rPr>
              <w:t>Verifizierer</w:t>
            </w:r>
            <w:r w:rsidRPr="005E19FF">
              <w:rPr>
                <w:sz w:val="18"/>
                <w:szCs w:val="18"/>
              </w:rPr>
              <w:t xml:space="preserve"> (*)</w:t>
            </w:r>
          </w:p>
        </w:tc>
        <w:tc>
          <w:tcPr>
            <w:tcW w:w="1549" w:type="dxa"/>
            <w:tcBorders>
              <w:bottom w:val="single" w:sz="4" w:space="0" w:color="auto"/>
            </w:tcBorders>
          </w:tcPr>
          <w:p w:rsidR="00804410" w:rsidRPr="005E19FF" w:rsidRDefault="00804410" w:rsidP="00804410">
            <w:pPr>
              <w:pStyle w:val="VersietabelvetlinksKCD"/>
              <w:framePr w:wrap="around" w:x="1285" w:y="14933"/>
              <w:rPr>
                <w:sz w:val="18"/>
                <w:szCs w:val="18"/>
              </w:rPr>
            </w:pPr>
            <w:r>
              <w:rPr>
                <w:sz w:val="18"/>
                <w:szCs w:val="18"/>
              </w:rPr>
              <w:t>Bewillig</w:t>
            </w:r>
            <w:r w:rsidRPr="005E19FF">
              <w:rPr>
                <w:sz w:val="18"/>
                <w:szCs w:val="18"/>
              </w:rPr>
              <w:t>er (*)</w:t>
            </w:r>
          </w:p>
        </w:tc>
        <w:tc>
          <w:tcPr>
            <w:tcW w:w="1978" w:type="dxa"/>
            <w:tcBorders>
              <w:bottom w:val="single" w:sz="4" w:space="0" w:color="auto"/>
            </w:tcBorders>
          </w:tcPr>
          <w:p w:rsidR="00804410" w:rsidRPr="005E19FF" w:rsidRDefault="00804410" w:rsidP="00804410">
            <w:pPr>
              <w:pStyle w:val="VersietabelvetlinksKCD"/>
              <w:framePr w:wrap="around" w:x="1285" w:y="14933"/>
              <w:rPr>
                <w:sz w:val="18"/>
                <w:szCs w:val="18"/>
              </w:rPr>
            </w:pPr>
            <w:r>
              <w:rPr>
                <w:sz w:val="18"/>
                <w:szCs w:val="18"/>
              </w:rPr>
              <w:t>Abgeänderte Seiten</w:t>
            </w:r>
          </w:p>
        </w:tc>
      </w:tr>
      <w:tr w:rsidR="00804410" w:rsidRPr="0074290F" w:rsidTr="00804410">
        <w:trPr>
          <w:cantSplit/>
          <w:trHeight w:val="221"/>
        </w:trPr>
        <w:tc>
          <w:tcPr>
            <w:tcW w:w="9923" w:type="dxa"/>
            <w:gridSpan w:val="7"/>
            <w:tcBorders>
              <w:left w:val="nil"/>
              <w:bottom w:val="nil"/>
              <w:right w:val="nil"/>
            </w:tcBorders>
          </w:tcPr>
          <w:p w:rsidR="00804410" w:rsidRPr="00364F95" w:rsidRDefault="00804410" w:rsidP="00804410">
            <w:pPr>
              <w:pStyle w:val="VersietabelvetlinksKCD"/>
              <w:framePr w:wrap="around" w:x="1285" w:y="14933"/>
              <w:rPr>
                <w:lang w:val="de-DE"/>
              </w:rPr>
            </w:pPr>
            <w:r w:rsidRPr="00364F95">
              <w:rPr>
                <w:lang w:val="de-DE"/>
              </w:rPr>
              <w:t>(*) Fakultativ bei ZNO</w:t>
            </w:r>
          </w:p>
          <w:p w:rsidR="00804410" w:rsidRPr="00364F95" w:rsidRDefault="00804410" w:rsidP="00804410">
            <w:pPr>
              <w:pStyle w:val="VersietabelvetlinksKCD"/>
              <w:framePr w:wrap="around" w:x="1285" w:y="14933"/>
              <w:rPr>
                <w:b w:val="0"/>
                <w:lang w:val="de-DE"/>
              </w:rPr>
            </w:pPr>
            <w:r w:rsidRPr="00364F95">
              <w:rPr>
                <w:rFonts w:cs="Arial"/>
                <w:b w:val="0"/>
                <w:sz w:val="18"/>
                <w:szCs w:val="18"/>
                <w:lang w:val="de-DE"/>
              </w:rPr>
              <w:t xml:space="preserve">Vor Verwendung dieses Dokumentes: Prüfen Sie im elektronischen Dokumentenverwaltungssystem, ob dies die </w:t>
            </w:r>
            <w:r w:rsidRPr="00364F95">
              <w:rPr>
                <w:rFonts w:cs="Arial"/>
                <w:sz w:val="18"/>
                <w:szCs w:val="18"/>
                <w:lang w:val="de-DE"/>
              </w:rPr>
              <w:t>aktuelle</w:t>
            </w:r>
            <w:r w:rsidRPr="00364F95">
              <w:rPr>
                <w:rFonts w:cs="Arial"/>
                <w:b w:val="0"/>
                <w:sz w:val="18"/>
                <w:szCs w:val="18"/>
                <w:lang w:val="de-DE"/>
              </w:rPr>
              <w:t xml:space="preserve"> Version ist.</w:t>
            </w:r>
          </w:p>
        </w:tc>
      </w:tr>
    </w:tbl>
    <w:p w:rsidR="0046593C" w:rsidRPr="00364F95" w:rsidRDefault="0046593C">
      <w:pPr>
        <w:rPr>
          <w:lang w:val="de-DE"/>
        </w:rPr>
        <w:sectPr w:rsidR="0046593C" w:rsidRPr="00364F95" w:rsidSect="00B22AC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247" w:right="794" w:bottom="794" w:left="1247" w:header="1247" w:footer="794" w:gutter="0"/>
          <w:cols w:space="708"/>
          <w:formProt w:val="0"/>
          <w:titlePg/>
          <w:docGrid w:linePitch="272"/>
        </w:sectPr>
      </w:pPr>
    </w:p>
    <w:tbl>
      <w:tblPr>
        <w:tblStyle w:val="Tabelraster"/>
        <w:tblW w:w="0" w:type="auto"/>
        <w:tblInd w:w="108" w:type="dxa"/>
        <w:tblLayout w:type="fixed"/>
        <w:tblLook w:val="04A0" w:firstRow="1" w:lastRow="0" w:firstColumn="1" w:lastColumn="0" w:noHBand="0" w:noVBand="1"/>
      </w:tblPr>
      <w:tblGrid>
        <w:gridCol w:w="3828"/>
        <w:gridCol w:w="1098"/>
        <w:gridCol w:w="3721"/>
        <w:gridCol w:w="1276"/>
      </w:tblGrid>
      <w:tr w:rsidR="00384F98" w:rsidRPr="002A50C0" w:rsidTr="0065552C">
        <w:trPr>
          <w:trHeight w:val="323"/>
        </w:trPr>
        <w:tc>
          <w:tcPr>
            <w:tcW w:w="9923" w:type="dxa"/>
            <w:gridSpan w:val="4"/>
          </w:tcPr>
          <w:p w:rsidR="00384F98" w:rsidRPr="007D045A" w:rsidRDefault="00384F98" w:rsidP="00AA508E">
            <w:pPr>
              <w:pStyle w:val="TabellentextvetKCD"/>
            </w:pPr>
            <w:r w:rsidRPr="007D045A">
              <w:lastRenderedPageBreak/>
              <w:t>INTERNE VERTEILUNG AN DOKUMENTATIONSABLAGEN</w:t>
            </w:r>
          </w:p>
        </w:tc>
      </w:tr>
      <w:tr w:rsidR="0065552C" w:rsidRPr="002A50C0" w:rsidTr="00664445">
        <w:trPr>
          <w:trHeight w:val="257"/>
        </w:trPr>
        <w:tc>
          <w:tcPr>
            <w:tcW w:w="3828" w:type="dxa"/>
          </w:tcPr>
          <w:p w:rsidR="00240B81" w:rsidRPr="002A50C0" w:rsidRDefault="00240B81" w:rsidP="00AC47F6">
            <w:pPr>
              <w:pStyle w:val="TabeltekstKCD"/>
              <w:rPr>
                <w:sz w:val="18"/>
              </w:rPr>
            </w:pPr>
            <w:r w:rsidRPr="002A50C0">
              <w:rPr>
                <w:sz w:val="18"/>
              </w:rPr>
              <w:t>Nummer</w:t>
            </w:r>
          </w:p>
        </w:tc>
        <w:tc>
          <w:tcPr>
            <w:tcW w:w="1098" w:type="dxa"/>
          </w:tcPr>
          <w:p w:rsidR="00240B81" w:rsidRPr="002A50C0" w:rsidRDefault="00240B81" w:rsidP="004C544B">
            <w:pPr>
              <w:pStyle w:val="TabeltekstKCD"/>
              <w:rPr>
                <w:sz w:val="18"/>
              </w:rPr>
            </w:pPr>
            <w:r w:rsidRPr="002A50C0">
              <w:rPr>
                <w:sz w:val="18"/>
              </w:rPr>
              <w:t>Ex</w:t>
            </w:r>
            <w:r w:rsidR="001D6FA5" w:rsidRPr="002A50C0">
              <w:rPr>
                <w:sz w:val="18"/>
              </w:rPr>
              <w:t>.</w:t>
            </w:r>
          </w:p>
        </w:tc>
        <w:tc>
          <w:tcPr>
            <w:tcW w:w="3721" w:type="dxa"/>
          </w:tcPr>
          <w:p w:rsidR="00240B81" w:rsidRPr="002A50C0" w:rsidRDefault="00240B81" w:rsidP="004C544B">
            <w:pPr>
              <w:pStyle w:val="TabeltekstKCD"/>
              <w:rPr>
                <w:sz w:val="18"/>
              </w:rPr>
            </w:pPr>
            <w:r w:rsidRPr="002A50C0">
              <w:rPr>
                <w:sz w:val="18"/>
              </w:rPr>
              <w:t>Nummer</w:t>
            </w:r>
          </w:p>
        </w:tc>
        <w:tc>
          <w:tcPr>
            <w:tcW w:w="1276" w:type="dxa"/>
          </w:tcPr>
          <w:p w:rsidR="00240B81" w:rsidRPr="002A50C0" w:rsidRDefault="00240B81" w:rsidP="004C544B">
            <w:pPr>
              <w:pStyle w:val="TabeltekstKCD"/>
              <w:rPr>
                <w:sz w:val="18"/>
              </w:rPr>
            </w:pPr>
            <w:r w:rsidRPr="002A50C0">
              <w:rPr>
                <w:sz w:val="18"/>
              </w:rPr>
              <w:t>Ex</w:t>
            </w:r>
            <w:r w:rsidR="001D6FA5" w:rsidRPr="002A50C0">
              <w:rPr>
                <w:sz w:val="18"/>
              </w:rPr>
              <w:t>.</w:t>
            </w:r>
          </w:p>
        </w:tc>
      </w:tr>
      <w:tr w:rsidR="00804410" w:rsidRPr="002A50C0" w:rsidTr="00664445">
        <w:trPr>
          <w:trHeight w:val="289"/>
        </w:trPr>
        <w:tc>
          <w:tcPr>
            <w:tcW w:w="3828" w:type="dxa"/>
            <w:tcBorders>
              <w:bottom w:val="single" w:sz="4" w:space="0" w:color="000000" w:themeColor="text1"/>
            </w:tcBorders>
            <w:vAlign w:val="center"/>
          </w:tcPr>
          <w:p w:rsidR="00804410" w:rsidRPr="0013214D" w:rsidRDefault="00804410" w:rsidP="00320FA6">
            <w:pPr>
              <w:rPr>
                <w:sz w:val="18"/>
                <w:szCs w:val="18"/>
              </w:rPr>
            </w:pPr>
            <w:r w:rsidRPr="0013214D">
              <w:rPr>
                <w:rFonts w:cs="Arial"/>
                <w:sz w:val="18"/>
                <w:szCs w:val="18"/>
                <w:lang w:val="en-US"/>
              </w:rPr>
              <w:t>KLT/T35_K001_V001_M035_4060</w:t>
            </w:r>
          </w:p>
        </w:tc>
        <w:tc>
          <w:tcPr>
            <w:tcW w:w="1098" w:type="dxa"/>
            <w:tcBorders>
              <w:bottom w:val="single" w:sz="4" w:space="0" w:color="000000" w:themeColor="text1"/>
            </w:tcBorders>
            <w:vAlign w:val="center"/>
          </w:tcPr>
          <w:p w:rsidR="00804410" w:rsidRPr="0013214D" w:rsidRDefault="00804410" w:rsidP="00320FA6">
            <w:pPr>
              <w:rPr>
                <w:sz w:val="18"/>
                <w:szCs w:val="18"/>
              </w:rPr>
            </w:pPr>
            <w:r w:rsidRPr="0013214D">
              <w:rPr>
                <w:sz w:val="18"/>
                <w:szCs w:val="18"/>
              </w:rPr>
              <w:t>1</w:t>
            </w:r>
          </w:p>
        </w:tc>
        <w:tc>
          <w:tcPr>
            <w:tcW w:w="3721" w:type="dxa"/>
            <w:tcBorders>
              <w:bottom w:val="single" w:sz="4" w:space="0" w:color="000000" w:themeColor="text1"/>
            </w:tcBorders>
            <w:vAlign w:val="center"/>
          </w:tcPr>
          <w:p w:rsidR="00804410" w:rsidRPr="00F537E4" w:rsidRDefault="00804410" w:rsidP="00320FA6">
            <w:pPr>
              <w:rPr>
                <w:sz w:val="18"/>
                <w:szCs w:val="18"/>
                <w:lang w:val="nl-BE"/>
              </w:rPr>
            </w:pPr>
            <w:r w:rsidRPr="00F537E4">
              <w:rPr>
                <w:rFonts w:cs="Arial"/>
                <w:sz w:val="18"/>
                <w:szCs w:val="18"/>
                <w:lang w:val="nl-BE"/>
              </w:rPr>
              <w:t>E-G14_B.Proces_6.Wijzigingsproces</w:t>
            </w:r>
          </w:p>
        </w:tc>
        <w:tc>
          <w:tcPr>
            <w:tcW w:w="1276" w:type="dxa"/>
            <w:tcBorders>
              <w:bottom w:val="single" w:sz="4" w:space="0" w:color="000000" w:themeColor="text1"/>
            </w:tcBorders>
            <w:vAlign w:val="center"/>
          </w:tcPr>
          <w:p w:rsidR="00804410" w:rsidRPr="0013214D" w:rsidRDefault="00804410" w:rsidP="00320FA6">
            <w:pPr>
              <w:rPr>
                <w:sz w:val="18"/>
                <w:szCs w:val="18"/>
              </w:rPr>
            </w:pPr>
            <w:r>
              <w:rPr>
                <w:sz w:val="18"/>
                <w:szCs w:val="18"/>
              </w:rPr>
              <w:t>E</w:t>
            </w:r>
          </w:p>
        </w:tc>
      </w:tr>
      <w:tr w:rsidR="00664445" w:rsidRPr="002A50C0" w:rsidTr="00664445">
        <w:trPr>
          <w:trHeight w:val="289"/>
        </w:trPr>
        <w:tc>
          <w:tcPr>
            <w:tcW w:w="3828" w:type="dxa"/>
            <w:tcBorders>
              <w:bottom w:val="single" w:sz="4" w:space="0" w:color="000000" w:themeColor="text1"/>
            </w:tcBorders>
            <w:vAlign w:val="center"/>
          </w:tcPr>
          <w:p w:rsidR="00664445" w:rsidRPr="00530C30" w:rsidRDefault="00664445" w:rsidP="00320FA6">
            <w:pPr>
              <w:rPr>
                <w:sz w:val="18"/>
                <w:szCs w:val="18"/>
                <w:lang w:val="en-US"/>
              </w:rPr>
            </w:pPr>
            <w:r w:rsidRPr="0013214D">
              <w:rPr>
                <w:rFonts w:cs="Arial"/>
                <w:sz w:val="18"/>
                <w:szCs w:val="18"/>
                <w:lang w:val="en-US"/>
              </w:rPr>
              <w:t>KLT/351_R004_V002_PREV_M001_B_170</w:t>
            </w:r>
          </w:p>
        </w:tc>
        <w:tc>
          <w:tcPr>
            <w:tcW w:w="1098" w:type="dxa"/>
            <w:tcBorders>
              <w:bottom w:val="single" w:sz="4" w:space="0" w:color="000000" w:themeColor="text1"/>
            </w:tcBorders>
            <w:vAlign w:val="center"/>
          </w:tcPr>
          <w:p w:rsidR="00664445" w:rsidRPr="0013214D" w:rsidRDefault="00664445" w:rsidP="00320FA6">
            <w:pPr>
              <w:rPr>
                <w:sz w:val="18"/>
                <w:szCs w:val="18"/>
              </w:rPr>
            </w:pPr>
            <w:r w:rsidRPr="0013214D">
              <w:rPr>
                <w:sz w:val="18"/>
                <w:szCs w:val="18"/>
              </w:rPr>
              <w:t>1</w:t>
            </w:r>
          </w:p>
        </w:tc>
        <w:tc>
          <w:tcPr>
            <w:tcW w:w="3721" w:type="dxa"/>
            <w:tcBorders>
              <w:bottom w:val="single" w:sz="4" w:space="0" w:color="000000" w:themeColor="text1"/>
            </w:tcBorders>
            <w:vAlign w:val="center"/>
          </w:tcPr>
          <w:p w:rsidR="00664445" w:rsidRPr="0013214D" w:rsidRDefault="00664445" w:rsidP="00320FA6">
            <w:pPr>
              <w:rPr>
                <w:rFonts w:cs="Arial"/>
                <w:sz w:val="18"/>
                <w:szCs w:val="18"/>
                <w:lang w:val="en-US"/>
              </w:rPr>
            </w:pPr>
          </w:p>
        </w:tc>
        <w:tc>
          <w:tcPr>
            <w:tcW w:w="1276" w:type="dxa"/>
            <w:tcBorders>
              <w:bottom w:val="single" w:sz="4" w:space="0" w:color="000000" w:themeColor="text1"/>
            </w:tcBorders>
            <w:vAlign w:val="center"/>
          </w:tcPr>
          <w:p w:rsidR="00664445" w:rsidRPr="0013214D" w:rsidRDefault="00664445" w:rsidP="00320FA6">
            <w:pPr>
              <w:rPr>
                <w:sz w:val="18"/>
                <w:szCs w:val="18"/>
              </w:rPr>
            </w:pPr>
          </w:p>
        </w:tc>
      </w:tr>
      <w:tr w:rsidR="00664445" w:rsidRPr="0074290F" w:rsidTr="00AF6155">
        <w:trPr>
          <w:trHeight w:val="348"/>
        </w:trPr>
        <w:tc>
          <w:tcPr>
            <w:tcW w:w="9923" w:type="dxa"/>
            <w:gridSpan w:val="4"/>
            <w:tcBorders>
              <w:bottom w:val="single" w:sz="4" w:space="0" w:color="000000" w:themeColor="text1"/>
            </w:tcBorders>
          </w:tcPr>
          <w:p w:rsidR="00664445" w:rsidRPr="007D045A" w:rsidRDefault="00664445" w:rsidP="00AA508E">
            <w:pPr>
              <w:pStyle w:val="TabellentextvetKCD"/>
            </w:pPr>
            <w:r w:rsidRPr="007D045A">
              <w:t xml:space="preserve">Legende: </w:t>
            </w:r>
            <w:r w:rsidRPr="007D045A">
              <w:rPr>
                <w:b w:val="0"/>
              </w:rPr>
              <w:t>NN = Nicht nieten; NP = Nicht lochen; R = Vorderseite; Blau</w:t>
            </w:r>
            <w:r>
              <w:rPr>
                <w:b w:val="0"/>
              </w:rPr>
              <w:t>w</w:t>
            </w:r>
            <w:r w:rsidRPr="007D045A">
              <w:rPr>
                <w:b w:val="0"/>
              </w:rPr>
              <w:t xml:space="preserve"> = Verteilen auf blauem Papier (auch für „Gelb“, „Rosa“ und „Grün“); </w:t>
            </w:r>
            <w:r>
              <w:rPr>
                <w:b w:val="0"/>
              </w:rPr>
              <w:t>Kleur</w:t>
            </w:r>
            <w:r w:rsidRPr="007D045A">
              <w:rPr>
                <w:b w:val="0"/>
              </w:rPr>
              <w:t xml:space="preserve"> = In Farbe verteilen</w:t>
            </w:r>
          </w:p>
        </w:tc>
      </w:tr>
      <w:tr w:rsidR="00664445" w:rsidRPr="0074290F" w:rsidTr="0065552C">
        <w:tc>
          <w:tcPr>
            <w:tcW w:w="9923" w:type="dxa"/>
            <w:gridSpan w:val="4"/>
            <w:tcBorders>
              <w:top w:val="single" w:sz="4" w:space="0" w:color="000000" w:themeColor="text1"/>
              <w:left w:val="nil"/>
              <w:bottom w:val="nil"/>
              <w:right w:val="nil"/>
            </w:tcBorders>
          </w:tcPr>
          <w:p w:rsidR="00664445" w:rsidRPr="00364F95" w:rsidRDefault="00664445" w:rsidP="007A2E4F">
            <w:pPr>
              <w:rPr>
                <w:lang w:val="de-DE"/>
              </w:rPr>
            </w:pPr>
          </w:p>
        </w:tc>
      </w:tr>
      <w:tr w:rsidR="00664445" w:rsidRPr="0074290F" w:rsidTr="0065552C">
        <w:trPr>
          <w:trHeight w:val="328"/>
        </w:trPr>
        <w:tc>
          <w:tcPr>
            <w:tcW w:w="9923" w:type="dxa"/>
            <w:gridSpan w:val="4"/>
            <w:tcBorders>
              <w:top w:val="single" w:sz="4" w:space="0" w:color="000000" w:themeColor="text1"/>
            </w:tcBorders>
          </w:tcPr>
          <w:p w:rsidR="00664445" w:rsidRPr="007D045A" w:rsidRDefault="00664445" w:rsidP="00AA508E">
            <w:pPr>
              <w:pStyle w:val="TabellentextvetKCD"/>
            </w:pPr>
            <w:r w:rsidRPr="007D045A">
              <w:t>INTERNE VERTEILUNG AN PERSONEN (PER E-MAIL)</w:t>
            </w:r>
          </w:p>
        </w:tc>
      </w:tr>
      <w:tr w:rsidR="00664445" w:rsidRPr="002A50C0" w:rsidTr="00280589">
        <w:trPr>
          <w:trHeight w:val="320"/>
        </w:trPr>
        <w:tc>
          <w:tcPr>
            <w:tcW w:w="4926" w:type="dxa"/>
            <w:gridSpan w:val="2"/>
          </w:tcPr>
          <w:p w:rsidR="00664445" w:rsidRPr="007D045A" w:rsidRDefault="00664445" w:rsidP="00AA508E">
            <w:pPr>
              <w:pStyle w:val="TabellentextKCD"/>
              <w:rPr>
                <w:sz w:val="18"/>
              </w:rPr>
            </w:pPr>
            <w:r w:rsidRPr="007D045A">
              <w:rPr>
                <w:sz w:val="18"/>
              </w:rPr>
              <w:t>Empfänger</w:t>
            </w:r>
          </w:p>
        </w:tc>
        <w:tc>
          <w:tcPr>
            <w:tcW w:w="4997" w:type="dxa"/>
            <w:gridSpan w:val="2"/>
          </w:tcPr>
          <w:p w:rsidR="00664445" w:rsidRPr="007D045A" w:rsidRDefault="00664445" w:rsidP="00AA508E">
            <w:pPr>
              <w:pStyle w:val="TabellentextKCD"/>
              <w:rPr>
                <w:sz w:val="18"/>
              </w:rPr>
            </w:pPr>
            <w:r w:rsidRPr="007D045A">
              <w:rPr>
                <w:sz w:val="18"/>
              </w:rPr>
              <w:t>Empfänger</w:t>
            </w:r>
          </w:p>
        </w:tc>
      </w:tr>
      <w:tr w:rsidR="00664445" w:rsidRPr="002A50C0" w:rsidTr="00241CB6">
        <w:trPr>
          <w:trHeight w:val="282"/>
        </w:trPr>
        <w:tc>
          <w:tcPr>
            <w:tcW w:w="4926" w:type="dxa"/>
            <w:gridSpan w:val="2"/>
            <w:tcBorders>
              <w:bottom w:val="single" w:sz="4" w:space="0" w:color="000000" w:themeColor="text1"/>
            </w:tcBorders>
            <w:vAlign w:val="center"/>
          </w:tcPr>
          <w:p w:rsidR="00664445" w:rsidRPr="00587F92" w:rsidRDefault="00664445" w:rsidP="00320FA6">
            <w:r w:rsidRPr="00587F92">
              <w:rPr>
                <w:rFonts w:cs="Arial"/>
              </w:rPr>
              <w:t>BEKD - Kader</w:t>
            </w:r>
          </w:p>
        </w:tc>
        <w:tc>
          <w:tcPr>
            <w:tcW w:w="4997" w:type="dxa"/>
            <w:gridSpan w:val="2"/>
            <w:tcBorders>
              <w:bottom w:val="single" w:sz="4" w:space="0" w:color="000000" w:themeColor="text1"/>
            </w:tcBorders>
            <w:vAlign w:val="center"/>
          </w:tcPr>
          <w:p w:rsidR="00664445" w:rsidRPr="00587F92" w:rsidRDefault="00664445" w:rsidP="00320FA6">
            <w:r w:rsidRPr="00587F92">
              <w:rPr>
                <w:rFonts w:cs="Arial"/>
              </w:rPr>
              <w:t>BEKD - MSP</w:t>
            </w:r>
          </w:p>
        </w:tc>
      </w:tr>
      <w:tr w:rsidR="0011360C" w:rsidRPr="002A50C0" w:rsidTr="00241CB6">
        <w:trPr>
          <w:trHeight w:val="282"/>
        </w:trPr>
        <w:tc>
          <w:tcPr>
            <w:tcW w:w="4926" w:type="dxa"/>
            <w:gridSpan w:val="2"/>
            <w:tcBorders>
              <w:bottom w:val="single" w:sz="4" w:space="0" w:color="000000" w:themeColor="text1"/>
            </w:tcBorders>
            <w:vAlign w:val="center"/>
          </w:tcPr>
          <w:p w:rsidR="0011360C" w:rsidRPr="00587F92" w:rsidRDefault="0011360C" w:rsidP="00320FA6">
            <w:pPr>
              <w:rPr>
                <w:rFonts w:cs="Arial"/>
              </w:rPr>
            </w:pPr>
            <w:r w:rsidRPr="00587F92">
              <w:rPr>
                <w:rFonts w:cs="Arial"/>
                <w:lang w:val="nl-BE"/>
              </w:rPr>
              <w:t>BEKD - Arbeidsgeneesheer</w:t>
            </w:r>
          </w:p>
        </w:tc>
        <w:tc>
          <w:tcPr>
            <w:tcW w:w="4997" w:type="dxa"/>
            <w:gridSpan w:val="2"/>
            <w:tcBorders>
              <w:bottom w:val="single" w:sz="4" w:space="0" w:color="000000" w:themeColor="text1"/>
            </w:tcBorders>
            <w:vAlign w:val="center"/>
          </w:tcPr>
          <w:p w:rsidR="0011360C" w:rsidRPr="00587F92" w:rsidRDefault="0011360C" w:rsidP="00320FA6">
            <w:pPr>
              <w:rPr>
                <w:rFonts w:cs="Arial"/>
              </w:rPr>
            </w:pPr>
          </w:p>
        </w:tc>
      </w:tr>
      <w:tr w:rsidR="00664445" w:rsidRPr="002A50C0" w:rsidTr="0065552C">
        <w:tc>
          <w:tcPr>
            <w:tcW w:w="9923" w:type="dxa"/>
            <w:gridSpan w:val="4"/>
            <w:tcBorders>
              <w:left w:val="nil"/>
              <w:right w:val="nil"/>
            </w:tcBorders>
          </w:tcPr>
          <w:p w:rsidR="00664445" w:rsidRPr="002A50C0" w:rsidRDefault="00664445" w:rsidP="00AC47F6">
            <w:pPr>
              <w:pStyle w:val="TabeltekstKCD"/>
            </w:pPr>
          </w:p>
        </w:tc>
      </w:tr>
      <w:tr w:rsidR="00664445" w:rsidRPr="002A50C0" w:rsidTr="0065552C">
        <w:trPr>
          <w:trHeight w:val="400"/>
        </w:trPr>
        <w:tc>
          <w:tcPr>
            <w:tcW w:w="9923" w:type="dxa"/>
            <w:gridSpan w:val="4"/>
          </w:tcPr>
          <w:p w:rsidR="00664445" w:rsidRPr="007D045A" w:rsidRDefault="00664445" w:rsidP="00AA508E">
            <w:pPr>
              <w:pStyle w:val="TabellentextvetKCD"/>
            </w:pPr>
            <w:r w:rsidRPr="007D045A">
              <w:t>EXTERNE VERTEILUNG</w:t>
            </w:r>
          </w:p>
        </w:tc>
      </w:tr>
      <w:tr w:rsidR="00664445" w:rsidRPr="002A50C0" w:rsidTr="00280589">
        <w:trPr>
          <w:trHeight w:val="324"/>
        </w:trPr>
        <w:tc>
          <w:tcPr>
            <w:tcW w:w="8647" w:type="dxa"/>
            <w:gridSpan w:val="3"/>
          </w:tcPr>
          <w:p w:rsidR="00664445" w:rsidRPr="007D045A" w:rsidRDefault="00664445" w:rsidP="00AA508E">
            <w:pPr>
              <w:pStyle w:val="TabellentextKCD"/>
              <w:rPr>
                <w:sz w:val="18"/>
              </w:rPr>
            </w:pPr>
            <w:r w:rsidRPr="007D045A">
              <w:rPr>
                <w:sz w:val="18"/>
              </w:rPr>
              <w:t>Empfänger</w:t>
            </w:r>
          </w:p>
        </w:tc>
        <w:tc>
          <w:tcPr>
            <w:tcW w:w="1276" w:type="dxa"/>
          </w:tcPr>
          <w:p w:rsidR="00664445" w:rsidRPr="002A50C0" w:rsidRDefault="00664445" w:rsidP="004C544B">
            <w:pPr>
              <w:pStyle w:val="TabeltekstKCD"/>
              <w:rPr>
                <w:sz w:val="18"/>
              </w:rPr>
            </w:pPr>
            <w:r w:rsidRPr="002A50C0">
              <w:rPr>
                <w:sz w:val="18"/>
              </w:rPr>
              <w:t>Ex.</w:t>
            </w:r>
          </w:p>
        </w:tc>
      </w:tr>
      <w:tr w:rsidR="00664445" w:rsidRPr="002A50C0" w:rsidTr="00C4252D">
        <w:trPr>
          <w:trHeight w:val="273"/>
        </w:trPr>
        <w:tc>
          <w:tcPr>
            <w:tcW w:w="8647" w:type="dxa"/>
            <w:gridSpan w:val="3"/>
            <w:vAlign w:val="center"/>
          </w:tcPr>
          <w:p w:rsidR="00664445" w:rsidRPr="00B16076" w:rsidRDefault="00664445" w:rsidP="00320FA6">
            <w:pPr>
              <w:rPr>
                <w:lang w:val="nl-BE"/>
              </w:rPr>
            </w:pPr>
            <w:r>
              <w:rPr>
                <w:rFonts w:cs="Arial"/>
              </w:rPr>
              <w:t>E-mail TE: Site manager Tractebel Doel</w:t>
            </w:r>
          </w:p>
        </w:tc>
        <w:tc>
          <w:tcPr>
            <w:tcW w:w="1276" w:type="dxa"/>
          </w:tcPr>
          <w:p w:rsidR="00664445" w:rsidRPr="002A50C0" w:rsidRDefault="00664445" w:rsidP="004C544B">
            <w:pPr>
              <w:pStyle w:val="TabeltekstKCD"/>
            </w:pPr>
          </w:p>
        </w:tc>
      </w:tr>
      <w:tr w:rsidR="00664445" w:rsidRPr="0074290F" w:rsidTr="00C4252D">
        <w:trPr>
          <w:trHeight w:val="273"/>
        </w:trPr>
        <w:tc>
          <w:tcPr>
            <w:tcW w:w="8647" w:type="dxa"/>
            <w:gridSpan w:val="3"/>
            <w:vAlign w:val="center"/>
          </w:tcPr>
          <w:p w:rsidR="00664445" w:rsidRPr="0011360C" w:rsidRDefault="0011360C" w:rsidP="00320FA6">
            <w:pPr>
              <w:rPr>
                <w:lang w:val="en-US"/>
              </w:rPr>
            </w:pPr>
            <w:r w:rsidRPr="00282EE4">
              <w:rPr>
                <w:rFonts w:cs="Arial"/>
                <w:lang w:val="en-US"/>
              </w:rPr>
              <w:t>Head of Health &amp; Safety, Security and Environment</w:t>
            </w:r>
          </w:p>
        </w:tc>
        <w:tc>
          <w:tcPr>
            <w:tcW w:w="1276" w:type="dxa"/>
          </w:tcPr>
          <w:p w:rsidR="00664445" w:rsidRPr="0011360C" w:rsidRDefault="00664445" w:rsidP="004C544B">
            <w:pPr>
              <w:pStyle w:val="TabeltekstKCD"/>
              <w:rPr>
                <w:lang w:val="en-US"/>
              </w:rPr>
            </w:pPr>
          </w:p>
        </w:tc>
      </w:tr>
      <w:tr w:rsidR="00664445" w:rsidRPr="0011360C" w:rsidTr="00C4252D">
        <w:trPr>
          <w:trHeight w:val="273"/>
        </w:trPr>
        <w:tc>
          <w:tcPr>
            <w:tcW w:w="8647" w:type="dxa"/>
            <w:gridSpan w:val="3"/>
            <w:vAlign w:val="center"/>
          </w:tcPr>
          <w:p w:rsidR="00664445" w:rsidRPr="0011360C" w:rsidRDefault="0011360C" w:rsidP="00320FA6">
            <w:pPr>
              <w:rPr>
                <w:lang w:val="en-US"/>
              </w:rPr>
            </w:pPr>
            <w:r w:rsidRPr="0047224B">
              <w:rPr>
                <w:rFonts w:cs="Arial"/>
                <w:lang w:val="nl-BE"/>
              </w:rPr>
              <w:t>MAIL_BELV_Verantw.WAB</w:t>
            </w:r>
            <w:r w:rsidRPr="0011360C" w:rsidDel="0011360C">
              <w:rPr>
                <w:rFonts w:cs="Arial"/>
                <w:lang w:val="en-US"/>
              </w:rPr>
              <w:t xml:space="preserve"> </w:t>
            </w:r>
          </w:p>
        </w:tc>
        <w:tc>
          <w:tcPr>
            <w:tcW w:w="1276" w:type="dxa"/>
          </w:tcPr>
          <w:p w:rsidR="00664445" w:rsidRPr="0011360C" w:rsidRDefault="00664445" w:rsidP="004C544B">
            <w:pPr>
              <w:pStyle w:val="TabeltekstKCD"/>
              <w:rPr>
                <w:lang w:val="en-US"/>
              </w:rPr>
            </w:pPr>
          </w:p>
        </w:tc>
      </w:tr>
      <w:tr w:rsidR="00144BB5" w:rsidRPr="002A50C0" w:rsidTr="00144BB5">
        <w:trPr>
          <w:trHeight w:val="273"/>
        </w:trPr>
        <w:tc>
          <w:tcPr>
            <w:tcW w:w="8647" w:type="dxa"/>
            <w:gridSpan w:val="3"/>
            <w:tcBorders>
              <w:bottom w:val="single" w:sz="2" w:space="0" w:color="000000" w:themeColor="text1"/>
            </w:tcBorders>
            <w:vAlign w:val="center"/>
          </w:tcPr>
          <w:p w:rsidR="00144BB5" w:rsidRPr="00587F92" w:rsidRDefault="0011360C" w:rsidP="00320FA6">
            <w:pPr>
              <w:rPr>
                <w:rFonts w:cs="Arial"/>
                <w:lang w:val="nl-BE"/>
              </w:rPr>
            </w:pPr>
            <w:r w:rsidRPr="00282EE4">
              <w:rPr>
                <w:rFonts w:cs="Arial"/>
                <w:lang w:val="en-US"/>
              </w:rPr>
              <w:t>Purchasing - Category &amp; Supplier Manager</w:t>
            </w:r>
          </w:p>
        </w:tc>
        <w:tc>
          <w:tcPr>
            <w:tcW w:w="1276" w:type="dxa"/>
            <w:tcBorders>
              <w:bottom w:val="single" w:sz="2" w:space="0" w:color="000000" w:themeColor="text1"/>
            </w:tcBorders>
          </w:tcPr>
          <w:p w:rsidR="00144BB5" w:rsidRPr="002A50C0" w:rsidRDefault="00144BB5" w:rsidP="004C544B">
            <w:pPr>
              <w:pStyle w:val="TabeltekstKCD"/>
            </w:pPr>
          </w:p>
        </w:tc>
      </w:tr>
      <w:tr w:rsidR="00144BB5" w:rsidRPr="0074290F" w:rsidTr="00144BB5">
        <w:trPr>
          <w:trHeight w:val="273"/>
        </w:trPr>
        <w:tc>
          <w:tcPr>
            <w:tcW w:w="864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44BB5" w:rsidRPr="00530C30" w:rsidRDefault="0011360C" w:rsidP="00320FA6">
            <w:pPr>
              <w:rPr>
                <w:rFonts w:cs="Arial"/>
                <w:lang w:val="en-US"/>
              </w:rPr>
            </w:pPr>
            <w:r w:rsidRPr="00282EE4">
              <w:rPr>
                <w:rFonts w:cs="Arial"/>
                <w:lang w:val="en-US"/>
              </w:rPr>
              <w:t>Verantw. Tools QA/NGMS Support</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144BB5" w:rsidRPr="00530C30" w:rsidRDefault="00144BB5" w:rsidP="004C544B">
            <w:pPr>
              <w:pStyle w:val="TabeltekstKCD"/>
              <w:rPr>
                <w:lang w:val="en-US"/>
              </w:rPr>
            </w:pPr>
          </w:p>
        </w:tc>
      </w:tr>
      <w:tr w:rsidR="0011360C" w:rsidRPr="00A603E2" w:rsidTr="00144BB5">
        <w:trPr>
          <w:trHeight w:val="273"/>
        </w:trPr>
        <w:tc>
          <w:tcPr>
            <w:tcW w:w="864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1360C" w:rsidRPr="00282EE4" w:rsidRDefault="0011360C" w:rsidP="00320FA6">
            <w:pPr>
              <w:rPr>
                <w:rFonts w:cs="Arial"/>
                <w:lang w:val="en-US"/>
              </w:rPr>
            </w:pPr>
            <w:r w:rsidRPr="00282EE4">
              <w:rPr>
                <w:rFonts w:cs="Arial"/>
                <w:lang w:val="en-US"/>
              </w:rPr>
              <w:t>Mailbox TE</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11360C" w:rsidRPr="00530C30" w:rsidRDefault="0011360C" w:rsidP="004C544B">
            <w:pPr>
              <w:pStyle w:val="TabeltekstKCD"/>
              <w:rPr>
                <w:lang w:val="en-US"/>
              </w:rPr>
            </w:pPr>
          </w:p>
        </w:tc>
      </w:tr>
    </w:tbl>
    <w:p w:rsidR="00804410" w:rsidRPr="00804410" w:rsidRDefault="00804410" w:rsidP="00384F98">
      <w:pPr>
        <w:pStyle w:val="VerklaringWijzigingKCD"/>
        <w:rPr>
          <w:lang w:val="en-US"/>
        </w:rPr>
      </w:pPr>
    </w:p>
    <w:p w:rsidR="00804410" w:rsidRPr="00804410" w:rsidRDefault="00804410">
      <w:pPr>
        <w:overflowPunct/>
        <w:autoSpaceDE/>
        <w:autoSpaceDN/>
        <w:adjustRightInd/>
        <w:textAlignment w:val="auto"/>
        <w:rPr>
          <w:b/>
          <w:caps/>
          <w:lang w:val="en-US"/>
        </w:rPr>
      </w:pPr>
      <w:r w:rsidRPr="00804410">
        <w:rPr>
          <w:lang w:val="en-US"/>
        </w:rPr>
        <w:br w:type="page"/>
      </w:r>
    </w:p>
    <w:p w:rsidR="00384F98" w:rsidRPr="007D045A" w:rsidRDefault="00384F98" w:rsidP="00384F98">
      <w:pPr>
        <w:pStyle w:val="VerklaringWijzigingKCD"/>
        <w:rPr>
          <w:lang w:val="de-DE"/>
        </w:rPr>
      </w:pPr>
      <w:r w:rsidRPr="007D045A">
        <w:rPr>
          <w:lang w:val="de-DE"/>
        </w:rPr>
        <w:lastRenderedPageBreak/>
        <w:t>ERKLÄRUNG ZUR ÄNDERUNG DIESES DOKUMENTES</w:t>
      </w:r>
    </w:p>
    <w:p w:rsidR="0046593C" w:rsidRPr="00804410" w:rsidRDefault="0046593C">
      <w:pPr>
        <w:rPr>
          <w:lang w:val="de-D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
        <w:gridCol w:w="7512"/>
        <w:gridCol w:w="1418"/>
      </w:tblGrid>
      <w:tr w:rsidR="00384F98" w:rsidRPr="002A50C0" w:rsidTr="00384F98">
        <w:tc>
          <w:tcPr>
            <w:tcW w:w="992" w:type="dxa"/>
          </w:tcPr>
          <w:p w:rsidR="00384F98" w:rsidRPr="002A50C0" w:rsidRDefault="00384F98" w:rsidP="00637A84">
            <w:pPr>
              <w:pStyle w:val="TabeltekstvetKCD"/>
            </w:pPr>
            <w:r w:rsidRPr="002A50C0">
              <w:t>Versi</w:t>
            </w:r>
            <w:r>
              <w:t>on</w:t>
            </w:r>
          </w:p>
        </w:tc>
        <w:tc>
          <w:tcPr>
            <w:tcW w:w="7512" w:type="dxa"/>
          </w:tcPr>
          <w:p w:rsidR="00384F98" w:rsidRPr="002A50C0" w:rsidRDefault="00384F98" w:rsidP="004C544B">
            <w:pPr>
              <w:pStyle w:val="TabeltekstvetKCD"/>
            </w:pPr>
            <w:r>
              <w:t>Bechreibung</w:t>
            </w:r>
          </w:p>
        </w:tc>
        <w:tc>
          <w:tcPr>
            <w:tcW w:w="1418" w:type="dxa"/>
          </w:tcPr>
          <w:p w:rsidR="00384F98" w:rsidRPr="007D045A" w:rsidRDefault="00384F98" w:rsidP="00AA508E">
            <w:pPr>
              <w:pStyle w:val="TabellentextvetKCD"/>
            </w:pPr>
            <w:r w:rsidRPr="007D045A">
              <w:t>Vollständige Prüfung* OK/NOK**</w:t>
            </w:r>
          </w:p>
        </w:tc>
      </w:tr>
      <w:tr w:rsidR="00804410" w:rsidRPr="0074290F" w:rsidTr="00384F98">
        <w:trPr>
          <w:trHeight w:val="240"/>
        </w:trPr>
        <w:tc>
          <w:tcPr>
            <w:tcW w:w="992" w:type="dxa"/>
          </w:tcPr>
          <w:p w:rsidR="00804410" w:rsidRPr="001173DC" w:rsidRDefault="00804410" w:rsidP="00320FA6">
            <w:pPr>
              <w:spacing w:before="120" w:after="120"/>
              <w:jc w:val="center"/>
              <w:rPr>
                <w:lang w:val="de-DE"/>
              </w:rPr>
            </w:pPr>
            <w:r w:rsidRPr="001173DC">
              <w:rPr>
                <w:lang w:val="de-DE"/>
              </w:rPr>
              <w:t>2</w:t>
            </w:r>
          </w:p>
        </w:tc>
        <w:tc>
          <w:tcPr>
            <w:tcW w:w="7512" w:type="dxa"/>
          </w:tcPr>
          <w:p w:rsidR="00804410" w:rsidRPr="001173DC" w:rsidRDefault="00804410" w:rsidP="00320FA6">
            <w:pPr>
              <w:spacing w:before="120"/>
              <w:rPr>
                <w:lang w:val="de-DE"/>
              </w:rPr>
            </w:pPr>
            <w:r w:rsidRPr="001173DC">
              <w:rPr>
                <w:lang w:val="de-DE"/>
              </w:rPr>
              <w:t>In Verfahrensform umgesetzt</w:t>
            </w:r>
            <w:r w:rsidRPr="001173DC">
              <w:rPr>
                <w:lang w:val="de-DE"/>
              </w:rPr>
              <w:br/>
              <w:t>- Limosa hinzugefügt</w:t>
            </w:r>
            <w:r w:rsidRPr="001173DC">
              <w:rPr>
                <w:lang w:val="de-DE"/>
              </w:rPr>
              <w:br/>
              <w:t>- SAP-Nummern Hinzugefügt</w:t>
            </w:r>
            <w:r w:rsidRPr="001173DC">
              <w:rPr>
                <w:lang w:val="de-DE"/>
              </w:rPr>
              <w:br/>
              <w:t>- Regeln über Unfallmeldung</w:t>
            </w:r>
            <w:r w:rsidRPr="001173DC">
              <w:rPr>
                <w:lang w:val="de-DE"/>
              </w:rPr>
              <w:br/>
              <w:t>- Umweltvorschriften angepasst</w:t>
            </w:r>
          </w:p>
        </w:tc>
        <w:tc>
          <w:tcPr>
            <w:tcW w:w="1418" w:type="dxa"/>
          </w:tcPr>
          <w:p w:rsidR="00804410" w:rsidRPr="00E028C6" w:rsidRDefault="00804410" w:rsidP="00530C30">
            <w:pPr>
              <w:pStyle w:val="TabeltekstKCD"/>
              <w:jc w:val="center"/>
              <w:rPr>
                <w:lang w:val="de-DE"/>
              </w:rPr>
            </w:pPr>
          </w:p>
        </w:tc>
      </w:tr>
      <w:tr w:rsidR="00804410" w:rsidRPr="0074290F" w:rsidTr="00384F98">
        <w:trPr>
          <w:trHeight w:val="240"/>
        </w:trPr>
        <w:tc>
          <w:tcPr>
            <w:tcW w:w="992" w:type="dxa"/>
          </w:tcPr>
          <w:p w:rsidR="00804410" w:rsidRPr="001173DC" w:rsidRDefault="00804410" w:rsidP="00320FA6">
            <w:pPr>
              <w:spacing w:before="120" w:after="120"/>
              <w:jc w:val="center"/>
              <w:rPr>
                <w:lang w:val="de-DE"/>
              </w:rPr>
            </w:pPr>
            <w:r w:rsidRPr="001173DC">
              <w:rPr>
                <w:lang w:val="de-DE"/>
              </w:rPr>
              <w:t>03</w:t>
            </w:r>
          </w:p>
        </w:tc>
        <w:tc>
          <w:tcPr>
            <w:tcW w:w="7512" w:type="dxa"/>
          </w:tcPr>
          <w:p w:rsidR="00804410" w:rsidRPr="001173DC" w:rsidRDefault="00804410" w:rsidP="00320FA6">
            <w:pPr>
              <w:spacing w:before="120"/>
              <w:rPr>
                <w:lang w:val="de-DE"/>
              </w:rPr>
            </w:pPr>
            <w:r w:rsidRPr="001173DC">
              <w:rPr>
                <w:lang w:val="de-DE"/>
              </w:rPr>
              <w:t>Hinzufügen einer unabhängigen Prüfung der mechanischen Verriegelungen</w:t>
            </w:r>
            <w:r w:rsidRPr="001173DC">
              <w:rPr>
                <w:lang w:val="de-DE"/>
              </w:rPr>
              <w:br/>
              <w:t>PREV-Code hinzugefügt</w:t>
            </w:r>
            <w:r w:rsidRPr="001173DC">
              <w:rPr>
                <w:lang w:val="de-DE"/>
              </w:rPr>
              <w:br/>
              <w:t>Baustellenschule hinzugefügt</w:t>
            </w:r>
            <w:r w:rsidRPr="001173DC">
              <w:rPr>
                <w:lang w:val="de-DE"/>
              </w:rPr>
              <w:br/>
              <w:t>Anpassung der Alarmsignale</w:t>
            </w:r>
            <w:r w:rsidRPr="001173DC">
              <w:rPr>
                <w:lang w:val="de-DE"/>
              </w:rPr>
              <w:br/>
              <w:t>Kapitel 7.4 Nuklearer Katastrophenplan entfernt</w:t>
            </w:r>
            <w:r w:rsidRPr="001173DC">
              <w:rPr>
                <w:lang w:val="de-DE"/>
              </w:rPr>
              <w:br/>
              <w:t>Anpassen von Anlagen</w:t>
            </w:r>
          </w:p>
        </w:tc>
        <w:tc>
          <w:tcPr>
            <w:tcW w:w="1418" w:type="dxa"/>
          </w:tcPr>
          <w:p w:rsidR="00804410" w:rsidRPr="00E028C6" w:rsidRDefault="00804410" w:rsidP="00530C30">
            <w:pPr>
              <w:pStyle w:val="TabeltekstKCD"/>
              <w:jc w:val="center"/>
              <w:rPr>
                <w:lang w:val="de-DE"/>
              </w:rPr>
            </w:pPr>
          </w:p>
        </w:tc>
      </w:tr>
      <w:tr w:rsidR="00804410" w:rsidRPr="0074290F" w:rsidTr="00384F98">
        <w:trPr>
          <w:trHeight w:val="240"/>
        </w:trPr>
        <w:tc>
          <w:tcPr>
            <w:tcW w:w="992" w:type="dxa"/>
          </w:tcPr>
          <w:p w:rsidR="00804410" w:rsidRPr="001173DC" w:rsidRDefault="00804410" w:rsidP="00320FA6">
            <w:pPr>
              <w:spacing w:before="120" w:after="120"/>
              <w:jc w:val="center"/>
              <w:rPr>
                <w:lang w:val="de-DE"/>
              </w:rPr>
            </w:pPr>
            <w:r w:rsidRPr="001173DC">
              <w:rPr>
                <w:lang w:val="de-DE"/>
              </w:rPr>
              <w:t>04</w:t>
            </w:r>
          </w:p>
        </w:tc>
        <w:tc>
          <w:tcPr>
            <w:tcW w:w="7512" w:type="dxa"/>
          </w:tcPr>
          <w:p w:rsidR="00804410" w:rsidRPr="001173DC" w:rsidRDefault="00804410" w:rsidP="00320FA6">
            <w:pPr>
              <w:spacing w:before="120"/>
              <w:rPr>
                <w:lang w:val="de-DE"/>
              </w:rPr>
            </w:pPr>
            <w:r w:rsidRPr="001173DC">
              <w:rPr>
                <w:lang w:val="de-DE"/>
              </w:rPr>
              <w:t xml:space="preserve">Vollständige Abstimmung auf den Inhalt der BUG-Ordnung </w:t>
            </w:r>
          </w:p>
        </w:tc>
        <w:tc>
          <w:tcPr>
            <w:tcW w:w="1418" w:type="dxa"/>
          </w:tcPr>
          <w:p w:rsidR="00804410" w:rsidRPr="00E028C6" w:rsidRDefault="00804410" w:rsidP="00530C30">
            <w:pPr>
              <w:pStyle w:val="TabeltekstKCD"/>
              <w:jc w:val="center"/>
              <w:rPr>
                <w:lang w:val="de-DE"/>
              </w:rPr>
            </w:pPr>
          </w:p>
        </w:tc>
      </w:tr>
      <w:tr w:rsidR="00804410" w:rsidRPr="002A50C0" w:rsidTr="00384F98">
        <w:trPr>
          <w:trHeight w:val="240"/>
        </w:trPr>
        <w:tc>
          <w:tcPr>
            <w:tcW w:w="992" w:type="dxa"/>
          </w:tcPr>
          <w:p w:rsidR="00804410" w:rsidRPr="001173DC" w:rsidRDefault="00804410" w:rsidP="00320FA6">
            <w:pPr>
              <w:spacing w:before="120" w:after="120"/>
              <w:jc w:val="center"/>
              <w:rPr>
                <w:lang w:val="de-DE"/>
              </w:rPr>
            </w:pPr>
            <w:r w:rsidRPr="001173DC">
              <w:rPr>
                <w:lang w:val="de-DE"/>
              </w:rPr>
              <w:t>05</w:t>
            </w:r>
          </w:p>
        </w:tc>
        <w:tc>
          <w:tcPr>
            <w:tcW w:w="7512" w:type="dxa"/>
          </w:tcPr>
          <w:p w:rsidR="00804410" w:rsidRPr="001173DC" w:rsidRDefault="00804410" w:rsidP="00320FA6">
            <w:pPr>
              <w:spacing w:before="120"/>
              <w:rPr>
                <w:lang w:val="de-DE"/>
              </w:rPr>
            </w:pPr>
            <w:r w:rsidRPr="001173DC">
              <w:rPr>
                <w:iCs/>
                <w:lang w:val="de-DE"/>
              </w:rPr>
              <w:t>Einstellung von externen Distributionen.</w:t>
            </w:r>
            <w:r w:rsidRPr="001173DC">
              <w:rPr>
                <w:iCs/>
                <w:lang w:val="de-DE"/>
              </w:rPr>
              <w:br/>
              <w:t>Ändern Hyperlink verwiesen wird.</w:t>
            </w:r>
            <w:r w:rsidRPr="001173DC">
              <w:rPr>
                <w:iCs/>
                <w:lang w:val="de-DE"/>
              </w:rPr>
              <w:br/>
              <w:t>Anpassung der Alarme..</w:t>
            </w:r>
          </w:p>
        </w:tc>
        <w:tc>
          <w:tcPr>
            <w:tcW w:w="1418" w:type="dxa"/>
          </w:tcPr>
          <w:p w:rsidR="00804410" w:rsidRPr="002A50C0" w:rsidRDefault="00804410" w:rsidP="00530C30">
            <w:pPr>
              <w:pStyle w:val="TabeltekstKCD"/>
              <w:jc w:val="center"/>
            </w:pPr>
          </w:p>
        </w:tc>
      </w:tr>
      <w:tr w:rsidR="00804410" w:rsidRPr="002A50C0" w:rsidTr="00384F98">
        <w:trPr>
          <w:trHeight w:val="240"/>
        </w:trPr>
        <w:tc>
          <w:tcPr>
            <w:tcW w:w="992" w:type="dxa"/>
          </w:tcPr>
          <w:p w:rsidR="00804410" w:rsidRPr="008906EE" w:rsidRDefault="00804410" w:rsidP="00320FA6">
            <w:pPr>
              <w:spacing w:before="120" w:after="120"/>
              <w:jc w:val="center"/>
              <w:rPr>
                <w:lang w:val="de-DE"/>
              </w:rPr>
            </w:pPr>
            <w:r w:rsidRPr="00D222D5">
              <w:rPr>
                <w:lang w:val="de-DE"/>
              </w:rPr>
              <w:t>06</w:t>
            </w:r>
          </w:p>
        </w:tc>
        <w:tc>
          <w:tcPr>
            <w:tcW w:w="7512" w:type="dxa"/>
          </w:tcPr>
          <w:p w:rsidR="00804410" w:rsidRPr="008906EE" w:rsidRDefault="00804410" w:rsidP="00320FA6">
            <w:pPr>
              <w:spacing w:before="120"/>
              <w:rPr>
                <w:iCs/>
                <w:lang w:val="de-DE"/>
              </w:rPr>
            </w:pPr>
            <w:r w:rsidRPr="00D222D5">
              <w:rPr>
                <w:iCs/>
                <w:lang w:val="de-DE"/>
              </w:rPr>
              <w:t>„ Arbeitsbeauftragter“ ersetzen durch „Arbeitsleiter“</w:t>
            </w:r>
          </w:p>
          <w:p w:rsidR="00804410" w:rsidRPr="00A1051B" w:rsidRDefault="00804410" w:rsidP="00320FA6">
            <w:pPr>
              <w:spacing w:before="120"/>
              <w:rPr>
                <w:iCs/>
                <w:lang w:val="de-DE"/>
              </w:rPr>
            </w:pPr>
            <w:r w:rsidRPr="00D222D5">
              <w:rPr>
                <w:iCs/>
                <w:lang w:val="de-DE"/>
              </w:rPr>
              <w:t>Abschnitt 4.3.5. Feuergenehmigung hinzufügen.</w:t>
            </w:r>
          </w:p>
        </w:tc>
        <w:tc>
          <w:tcPr>
            <w:tcW w:w="1418" w:type="dxa"/>
          </w:tcPr>
          <w:p w:rsidR="00804410" w:rsidRPr="002A50C0" w:rsidRDefault="00804410" w:rsidP="00530C30">
            <w:pPr>
              <w:pStyle w:val="TabeltekstKCD"/>
              <w:jc w:val="center"/>
            </w:pPr>
          </w:p>
        </w:tc>
      </w:tr>
      <w:tr w:rsidR="00804410" w:rsidRPr="002A50C0" w:rsidTr="00384F98">
        <w:trPr>
          <w:trHeight w:val="240"/>
        </w:trPr>
        <w:tc>
          <w:tcPr>
            <w:tcW w:w="992" w:type="dxa"/>
          </w:tcPr>
          <w:p w:rsidR="00804410" w:rsidRPr="00D222D5" w:rsidRDefault="00804410" w:rsidP="00320FA6">
            <w:pPr>
              <w:spacing w:before="120" w:after="120"/>
              <w:jc w:val="center"/>
              <w:rPr>
                <w:lang w:val="de-DE"/>
              </w:rPr>
            </w:pPr>
            <w:r>
              <w:rPr>
                <w:lang w:val="de-DE"/>
              </w:rPr>
              <w:t>07</w:t>
            </w:r>
          </w:p>
        </w:tc>
        <w:tc>
          <w:tcPr>
            <w:tcW w:w="7512" w:type="dxa"/>
          </w:tcPr>
          <w:p w:rsidR="00804410" w:rsidRPr="00D222D5" w:rsidRDefault="00804410" w:rsidP="00320FA6">
            <w:pPr>
              <w:spacing w:before="120"/>
              <w:rPr>
                <w:iCs/>
                <w:lang w:val="de-DE"/>
              </w:rPr>
            </w:pPr>
            <w:r w:rsidRPr="00095F9B">
              <w:rPr>
                <w:iCs/>
                <w:lang w:val="de-DE"/>
              </w:rPr>
              <w:t>Hinzufügen von Qualifikationsanforderungen BA4/5</w:t>
            </w:r>
          </w:p>
        </w:tc>
        <w:tc>
          <w:tcPr>
            <w:tcW w:w="1418" w:type="dxa"/>
          </w:tcPr>
          <w:p w:rsidR="00804410" w:rsidRPr="002A50C0" w:rsidRDefault="00804410" w:rsidP="00530C30">
            <w:pPr>
              <w:pStyle w:val="TabeltekstKCD"/>
              <w:jc w:val="center"/>
            </w:pPr>
          </w:p>
        </w:tc>
      </w:tr>
      <w:tr w:rsidR="00804410" w:rsidRPr="002A50C0" w:rsidTr="00384F98">
        <w:trPr>
          <w:trHeight w:val="240"/>
        </w:trPr>
        <w:tc>
          <w:tcPr>
            <w:tcW w:w="992" w:type="dxa"/>
          </w:tcPr>
          <w:p w:rsidR="00804410" w:rsidRDefault="00804410" w:rsidP="00320FA6">
            <w:pPr>
              <w:spacing w:before="120" w:after="120"/>
              <w:jc w:val="center"/>
              <w:rPr>
                <w:lang w:val="de-DE"/>
              </w:rPr>
            </w:pPr>
            <w:r>
              <w:rPr>
                <w:lang w:val="de-DE"/>
              </w:rPr>
              <w:t>08</w:t>
            </w:r>
          </w:p>
        </w:tc>
        <w:tc>
          <w:tcPr>
            <w:tcW w:w="7512" w:type="dxa"/>
          </w:tcPr>
          <w:p w:rsidR="00804410" w:rsidRPr="004D5FEB" w:rsidRDefault="00804410" w:rsidP="00320FA6">
            <w:pPr>
              <w:spacing w:before="120"/>
              <w:rPr>
                <w:rFonts w:cs="Arial"/>
                <w:iCs/>
                <w:lang w:val="de-DE"/>
              </w:rPr>
            </w:pPr>
            <w:r w:rsidRPr="00EA6064">
              <w:rPr>
                <w:rFonts w:cs="Arial"/>
                <w:iCs/>
                <w:lang w:val="de-DE"/>
              </w:rPr>
              <w:t xml:space="preserve">Ausbildung Sicherheitskultur </w:t>
            </w:r>
            <w:r w:rsidRPr="00EA6064">
              <w:rPr>
                <w:rFonts w:cs="Arial"/>
                <w:iCs/>
                <w:lang w:val="de-DE"/>
              </w:rPr>
              <w:br/>
              <w:t>Verweis auf Asbest Warenbestand</w:t>
            </w:r>
          </w:p>
        </w:tc>
        <w:tc>
          <w:tcPr>
            <w:tcW w:w="1418" w:type="dxa"/>
          </w:tcPr>
          <w:p w:rsidR="00804410" w:rsidRPr="004D5FEB" w:rsidRDefault="00804410" w:rsidP="00530C30">
            <w:pPr>
              <w:pStyle w:val="TabeltekstKCD"/>
              <w:jc w:val="center"/>
              <w:rPr>
                <w:lang w:val="de-DE"/>
              </w:rPr>
            </w:pPr>
            <w:r>
              <w:rPr>
                <w:lang w:val="de-DE"/>
              </w:rPr>
              <w:t>OK</w:t>
            </w:r>
          </w:p>
        </w:tc>
      </w:tr>
      <w:tr w:rsidR="00804410" w:rsidRPr="002A50C0" w:rsidTr="00384F98">
        <w:trPr>
          <w:trHeight w:val="240"/>
        </w:trPr>
        <w:tc>
          <w:tcPr>
            <w:tcW w:w="992" w:type="dxa"/>
          </w:tcPr>
          <w:p w:rsidR="00804410" w:rsidRPr="00D161BF" w:rsidRDefault="00804410" w:rsidP="00320FA6">
            <w:pPr>
              <w:spacing w:before="120" w:after="120"/>
              <w:jc w:val="center"/>
              <w:rPr>
                <w:rFonts w:cs="Arial"/>
                <w:lang w:val="de-DE"/>
              </w:rPr>
            </w:pPr>
            <w:r w:rsidRPr="00D161BF">
              <w:rPr>
                <w:rFonts w:cs="Arial"/>
                <w:lang w:val="de-DE"/>
              </w:rPr>
              <w:t>09</w:t>
            </w:r>
          </w:p>
        </w:tc>
        <w:tc>
          <w:tcPr>
            <w:tcW w:w="7512" w:type="dxa"/>
          </w:tcPr>
          <w:p w:rsidR="00804410" w:rsidRPr="00D161BF" w:rsidRDefault="00804410" w:rsidP="00320FA6">
            <w:pPr>
              <w:spacing w:before="120"/>
              <w:rPr>
                <w:rFonts w:cs="Arial"/>
                <w:iCs/>
                <w:lang w:val="de-DE"/>
              </w:rPr>
            </w:pPr>
            <w:r w:rsidRPr="00D161BF">
              <w:rPr>
                <w:rStyle w:val="wordentry1"/>
                <w:rFonts w:cs="Arial"/>
                <w:lang w:val="de-DE"/>
              </w:rPr>
              <w:t>Vervollständigen</w:t>
            </w:r>
            <w:r w:rsidRPr="00D161BF">
              <w:rPr>
                <w:rStyle w:val="wordentry1"/>
                <w:rFonts w:cs="Arial"/>
              </w:rPr>
              <w:t xml:space="preserve"> </w:t>
            </w:r>
            <w:r w:rsidRPr="00D161BF">
              <w:rPr>
                <w:rStyle w:val="wordentry1"/>
                <w:rFonts w:cs="Arial"/>
                <w:lang w:val="de-DE"/>
              </w:rPr>
              <w:t>Paragraf</w:t>
            </w:r>
            <w:r w:rsidRPr="00D161BF">
              <w:rPr>
                <w:rStyle w:val="wordentry1"/>
                <w:rFonts w:cs="Arial"/>
              </w:rPr>
              <w:t xml:space="preserve"> 5.1.1 “</w:t>
            </w:r>
            <w:r w:rsidRPr="00D161BF">
              <w:rPr>
                <w:rStyle w:val="wordentry1"/>
                <w:rFonts w:cs="Arial"/>
                <w:lang w:val="de-DE"/>
              </w:rPr>
              <w:t>Allgemeine</w:t>
            </w:r>
            <w:r w:rsidRPr="00D161BF">
              <w:rPr>
                <w:rStyle w:val="wordentry1"/>
                <w:rFonts w:cs="Arial"/>
              </w:rPr>
              <w:t xml:space="preserve"> </w:t>
            </w:r>
            <w:r w:rsidRPr="00D161BF">
              <w:rPr>
                <w:rStyle w:val="wordentry1"/>
                <w:rFonts w:cs="Arial"/>
                <w:lang w:val="de-DE"/>
              </w:rPr>
              <w:t>Bestimmungen</w:t>
            </w:r>
            <w:r w:rsidRPr="00D161BF">
              <w:rPr>
                <w:rStyle w:val="wordentry1"/>
                <w:rFonts w:cs="Arial"/>
              </w:rPr>
              <w:t>”</w:t>
            </w:r>
          </w:p>
        </w:tc>
        <w:tc>
          <w:tcPr>
            <w:tcW w:w="1418" w:type="dxa"/>
          </w:tcPr>
          <w:p w:rsidR="00804410" w:rsidRPr="00D161BF" w:rsidRDefault="00804410" w:rsidP="00530C30">
            <w:pPr>
              <w:pStyle w:val="TabeltekstKCD"/>
              <w:jc w:val="center"/>
              <w:rPr>
                <w:rFonts w:cs="Arial"/>
                <w:lang w:val="de-DE"/>
              </w:rPr>
            </w:pPr>
          </w:p>
        </w:tc>
      </w:tr>
      <w:tr w:rsidR="00804410" w:rsidRPr="002A50C0" w:rsidTr="00384F98">
        <w:trPr>
          <w:trHeight w:val="240"/>
        </w:trPr>
        <w:tc>
          <w:tcPr>
            <w:tcW w:w="992" w:type="dxa"/>
          </w:tcPr>
          <w:p w:rsidR="00804410" w:rsidRPr="00D161BF" w:rsidRDefault="00804410" w:rsidP="00320FA6">
            <w:pPr>
              <w:spacing w:before="120" w:after="120"/>
              <w:jc w:val="center"/>
              <w:rPr>
                <w:rFonts w:cs="Arial"/>
                <w:lang w:val="de-DE"/>
              </w:rPr>
            </w:pPr>
            <w:r>
              <w:rPr>
                <w:rFonts w:cs="Arial"/>
                <w:lang w:val="de-DE"/>
              </w:rPr>
              <w:t>10</w:t>
            </w:r>
          </w:p>
        </w:tc>
        <w:tc>
          <w:tcPr>
            <w:tcW w:w="7512" w:type="dxa"/>
          </w:tcPr>
          <w:p w:rsidR="00804410" w:rsidRDefault="00804410" w:rsidP="00320FA6">
            <w:pPr>
              <w:spacing w:before="120"/>
              <w:rPr>
                <w:rStyle w:val="mt-translation-content2"/>
                <w:rFonts w:ascii="Helvetica" w:hAnsi="Helvetica" w:cs="Arial"/>
                <w:color w:val="222222"/>
                <w:sz w:val="23"/>
                <w:szCs w:val="23"/>
                <w:lang w:val="de-DE"/>
              </w:rPr>
            </w:pPr>
            <w:r w:rsidRPr="007D6555">
              <w:rPr>
                <w:rFonts w:ascii="Helvetica" w:hAnsi="Helvetica" w:cs="Arial"/>
                <w:bCs/>
                <w:color w:val="222222"/>
                <w:sz w:val="23"/>
                <w:szCs w:val="23"/>
                <w:lang w:val="de-DE"/>
              </w:rPr>
              <w:t>Management Expectations</w:t>
            </w:r>
            <w:r>
              <w:rPr>
                <w:rFonts w:ascii="Helvetica" w:hAnsi="Helvetica" w:cs="Arial"/>
                <w:b/>
                <w:bCs/>
                <w:color w:val="222222"/>
                <w:sz w:val="23"/>
                <w:szCs w:val="23"/>
                <w:lang w:val="de-DE"/>
              </w:rPr>
              <w:t xml:space="preserve"> </w:t>
            </w:r>
            <w:r w:rsidRPr="007D6555">
              <w:rPr>
                <w:rStyle w:val="mt-translation-content2"/>
                <w:rFonts w:ascii="Helvetica" w:hAnsi="Helvetica" w:cs="Arial"/>
                <w:color w:val="222222"/>
                <w:sz w:val="23"/>
                <w:szCs w:val="23"/>
                <w:lang w:val="de-DE"/>
                <w:specVanish w:val="0"/>
              </w:rPr>
              <w:t>ersetzt durch Site</w:t>
            </w:r>
            <w:r>
              <w:rPr>
                <w:rStyle w:val="mt-translation-content2"/>
                <w:rFonts w:ascii="Helvetica" w:hAnsi="Helvetica" w:cs="Arial"/>
                <w:color w:val="222222"/>
                <w:sz w:val="23"/>
                <w:szCs w:val="23"/>
                <w:lang w:val="de-DE"/>
                <w:specVanish w:val="0"/>
              </w:rPr>
              <w:t xml:space="preserve"> Fundamentals</w:t>
            </w:r>
          </w:p>
          <w:p w:rsidR="00804410" w:rsidRPr="007D6555" w:rsidRDefault="00804410" w:rsidP="00320FA6">
            <w:pPr>
              <w:spacing w:before="120"/>
              <w:rPr>
                <w:rStyle w:val="wordentry1"/>
                <w:rFonts w:cs="Arial"/>
                <w:lang w:val="de-DE"/>
              </w:rPr>
            </w:pPr>
            <w:r>
              <w:rPr>
                <w:rFonts w:cs="Arial"/>
              </w:rPr>
              <w:t>Ersetzte s</w:t>
            </w:r>
            <w:r w:rsidRPr="00AA155C">
              <w:rPr>
                <w:rFonts w:cs="Arial"/>
              </w:rPr>
              <w:t>ymbole</w:t>
            </w:r>
          </w:p>
        </w:tc>
        <w:tc>
          <w:tcPr>
            <w:tcW w:w="1418" w:type="dxa"/>
          </w:tcPr>
          <w:p w:rsidR="00804410" w:rsidRPr="00D161BF" w:rsidRDefault="00804410" w:rsidP="00530C30">
            <w:pPr>
              <w:pStyle w:val="TabeltekstKCD"/>
              <w:jc w:val="center"/>
              <w:rPr>
                <w:rFonts w:cs="Arial"/>
                <w:lang w:val="de-DE"/>
              </w:rPr>
            </w:pPr>
            <w:r>
              <w:rPr>
                <w:rFonts w:cs="Arial"/>
                <w:lang w:val="de-DE"/>
              </w:rPr>
              <w:t>OK</w:t>
            </w:r>
          </w:p>
        </w:tc>
      </w:tr>
      <w:tr w:rsidR="00804410" w:rsidRPr="002A50C0" w:rsidTr="00384F98">
        <w:trPr>
          <w:trHeight w:val="240"/>
        </w:trPr>
        <w:tc>
          <w:tcPr>
            <w:tcW w:w="992" w:type="dxa"/>
          </w:tcPr>
          <w:p w:rsidR="00804410" w:rsidRDefault="00804410" w:rsidP="00320FA6">
            <w:pPr>
              <w:spacing w:before="120" w:after="120"/>
              <w:jc w:val="center"/>
              <w:rPr>
                <w:rFonts w:cs="Arial"/>
                <w:lang w:val="de-DE"/>
              </w:rPr>
            </w:pPr>
            <w:r>
              <w:rPr>
                <w:rFonts w:cs="Arial"/>
                <w:lang w:val="de-DE"/>
              </w:rPr>
              <w:t>11</w:t>
            </w:r>
          </w:p>
        </w:tc>
        <w:tc>
          <w:tcPr>
            <w:tcW w:w="7512" w:type="dxa"/>
          </w:tcPr>
          <w:p w:rsidR="00804410" w:rsidRPr="007D6555" w:rsidRDefault="00EA2F14" w:rsidP="00320FA6">
            <w:pPr>
              <w:spacing w:before="120"/>
              <w:rPr>
                <w:rFonts w:ascii="Helvetica" w:hAnsi="Helvetica" w:cs="Arial"/>
                <w:bCs/>
                <w:color w:val="222222"/>
                <w:sz w:val="23"/>
                <w:szCs w:val="23"/>
                <w:lang w:val="de-DE"/>
              </w:rPr>
            </w:pPr>
            <w:r>
              <w:rPr>
                <w:rStyle w:val="shorttext"/>
                <w:rFonts w:cs="Arial"/>
                <w:color w:val="222222"/>
                <w:lang w:val="de-DE"/>
              </w:rPr>
              <w:t xml:space="preserve">Verweis auf Website-Grundlagen </w:t>
            </w:r>
            <w:r>
              <w:rPr>
                <w:rFonts w:cs="Arial"/>
                <w:color w:val="222222"/>
                <w:lang w:val="de-DE"/>
              </w:rPr>
              <w:br/>
            </w:r>
            <w:r>
              <w:rPr>
                <w:rStyle w:val="shorttext"/>
                <w:rFonts w:cs="Arial"/>
                <w:color w:val="222222"/>
                <w:lang w:val="de-DE"/>
              </w:rPr>
              <w:t>Website Engie</w:t>
            </w:r>
            <w:r w:rsidDel="00EA2F14">
              <w:rPr>
                <w:rFonts w:ascii="Helvetica" w:hAnsi="Helvetica" w:cs="Arial"/>
                <w:bCs/>
                <w:color w:val="222222"/>
                <w:sz w:val="23"/>
                <w:szCs w:val="23"/>
                <w:lang w:val="de-DE"/>
              </w:rPr>
              <w:t xml:space="preserve"> </w:t>
            </w:r>
          </w:p>
        </w:tc>
        <w:tc>
          <w:tcPr>
            <w:tcW w:w="1418" w:type="dxa"/>
          </w:tcPr>
          <w:p w:rsidR="00804410" w:rsidRDefault="00D57315" w:rsidP="00530C30">
            <w:pPr>
              <w:pStyle w:val="TabeltekstKCD"/>
              <w:jc w:val="center"/>
              <w:rPr>
                <w:rFonts w:cs="Arial"/>
                <w:lang w:val="de-DE"/>
              </w:rPr>
            </w:pPr>
            <w:r>
              <w:rPr>
                <w:rFonts w:cs="Arial"/>
                <w:lang w:val="de-DE"/>
              </w:rPr>
              <w:t>OK</w:t>
            </w:r>
          </w:p>
        </w:tc>
      </w:tr>
      <w:tr w:rsidR="00530C30" w:rsidRPr="00F66D9A" w:rsidTr="00384F98">
        <w:trPr>
          <w:trHeight w:val="240"/>
        </w:trPr>
        <w:tc>
          <w:tcPr>
            <w:tcW w:w="992" w:type="dxa"/>
          </w:tcPr>
          <w:p w:rsidR="00530C30" w:rsidRDefault="00530C30" w:rsidP="00320FA6">
            <w:pPr>
              <w:spacing w:before="120" w:after="120"/>
              <w:jc w:val="center"/>
              <w:rPr>
                <w:rFonts w:cs="Arial"/>
                <w:lang w:val="de-DE"/>
              </w:rPr>
            </w:pPr>
            <w:r>
              <w:rPr>
                <w:rFonts w:cs="Arial"/>
                <w:lang w:val="de-DE"/>
              </w:rPr>
              <w:t>12</w:t>
            </w:r>
          </w:p>
        </w:tc>
        <w:tc>
          <w:tcPr>
            <w:tcW w:w="7512" w:type="dxa"/>
          </w:tcPr>
          <w:p w:rsidR="00530C30" w:rsidRDefault="00F66D9A" w:rsidP="00320FA6">
            <w:pPr>
              <w:spacing w:before="120"/>
              <w:rPr>
                <w:rStyle w:val="shorttext"/>
                <w:rFonts w:cs="Arial"/>
                <w:color w:val="222222"/>
                <w:lang w:val="de-DE"/>
              </w:rPr>
            </w:pPr>
            <w:r w:rsidRPr="00F66D9A">
              <w:rPr>
                <w:rStyle w:val="shorttext"/>
                <w:rFonts w:cs="Arial"/>
                <w:color w:val="222222"/>
                <w:lang w:val="de-DE"/>
              </w:rPr>
              <w:t>Vertraulichkeit von intern zu öffentlich angepasst, um auf der EBL-Website veröffentlicht zu werden</w:t>
            </w:r>
          </w:p>
        </w:tc>
        <w:tc>
          <w:tcPr>
            <w:tcW w:w="1418" w:type="dxa"/>
          </w:tcPr>
          <w:p w:rsidR="00530C30" w:rsidRDefault="00F66D9A" w:rsidP="00530C30">
            <w:pPr>
              <w:pStyle w:val="TabeltekstKCD"/>
              <w:jc w:val="center"/>
              <w:rPr>
                <w:rFonts w:cs="Arial"/>
                <w:lang w:val="de-DE"/>
              </w:rPr>
            </w:pPr>
            <w:r>
              <w:rPr>
                <w:rFonts w:cs="Arial"/>
                <w:lang w:val="de-DE"/>
              </w:rPr>
              <w:t>OK</w:t>
            </w:r>
          </w:p>
        </w:tc>
      </w:tr>
    </w:tbl>
    <w:p w:rsidR="0046593C" w:rsidRPr="00F66D9A" w:rsidRDefault="0046593C">
      <w:pPr>
        <w:rPr>
          <w:lang w:val="de-DE"/>
        </w:rPr>
      </w:pPr>
    </w:p>
    <w:p w:rsidR="00384F98" w:rsidRPr="007D045A" w:rsidRDefault="00384F98" w:rsidP="00384F98">
      <w:pPr>
        <w:pStyle w:val="TabellentextKCD"/>
      </w:pPr>
      <w:r w:rsidRPr="007D045A">
        <w:t>* Ausführung einer vollständigen Prüfung gemäß „10000739058/000 - Prüfung Qualitätsdokumente“.</w:t>
      </w:r>
      <w:r w:rsidRPr="007D045A">
        <w:br/>
        <w:t>** Wenn nichts eingegeben wird, wird dies als „NOK“ interpretiert (außer bei Version 00).</w:t>
      </w:r>
    </w:p>
    <w:p w:rsidR="00A21EC3" w:rsidRPr="00384F98" w:rsidRDefault="00A21EC3">
      <w:pPr>
        <w:rPr>
          <w:lang w:val="de-DE"/>
        </w:rPr>
      </w:pPr>
    </w:p>
    <w:p w:rsidR="00EC49B2" w:rsidRPr="00364F95" w:rsidRDefault="00EC49B2">
      <w:pPr>
        <w:rPr>
          <w:lang w:val="de-DE"/>
        </w:rPr>
        <w:sectPr w:rsidR="00EC49B2" w:rsidRPr="00364F95" w:rsidSect="002F0656">
          <w:headerReference w:type="even" r:id="rId16"/>
          <w:headerReference w:type="default" r:id="rId17"/>
          <w:footerReference w:type="default" r:id="rId18"/>
          <w:headerReference w:type="first" r:id="rId19"/>
          <w:pgSz w:w="11907" w:h="16840" w:code="9"/>
          <w:pgMar w:top="1010" w:right="794" w:bottom="794" w:left="1247" w:header="1191" w:footer="567" w:gutter="0"/>
          <w:cols w:space="708"/>
          <w:formProt w:val="0"/>
          <w:docGrid w:linePitch="272"/>
        </w:sectPr>
      </w:pPr>
    </w:p>
    <w:p w:rsidR="0046593C" w:rsidRPr="00364F95" w:rsidRDefault="0046593C" w:rsidP="00102858">
      <w:pPr>
        <w:pStyle w:val="TitelTOCKCD"/>
        <w:rPr>
          <w:lang w:val="de-DE"/>
        </w:rPr>
      </w:pPr>
      <w:bookmarkStart w:id="12" w:name="Inhoudstabel"/>
      <w:r w:rsidRPr="00364F95">
        <w:rPr>
          <w:lang w:val="de-DE"/>
        </w:rPr>
        <w:lastRenderedPageBreak/>
        <w:t>INHOUD</w:t>
      </w:r>
      <w:bookmarkEnd w:id="12"/>
    </w:p>
    <w:p w:rsidR="00EB440E" w:rsidRPr="00364F95" w:rsidRDefault="00EB440E" w:rsidP="00861605">
      <w:pPr>
        <w:outlineLvl w:val="0"/>
        <w:rPr>
          <w:lang w:val="de-DE"/>
        </w:rPr>
      </w:pPr>
      <w:bookmarkStart w:id="13" w:name="Text21"/>
    </w:p>
    <w:bookmarkEnd w:id="13"/>
    <w:p w:rsidR="00804410" w:rsidRDefault="009C5C94" w:rsidP="00804410">
      <w:pPr>
        <w:pStyle w:val="Inhopg1"/>
        <w:rPr>
          <w:rFonts w:asciiTheme="minorHAnsi" w:eastAsiaTheme="minorEastAsia" w:hAnsiTheme="minorHAnsi" w:cstheme="minorBidi"/>
          <w:caps w:val="0"/>
          <w:noProof/>
          <w:sz w:val="22"/>
          <w:szCs w:val="22"/>
          <w:lang w:val="en-US"/>
        </w:rPr>
      </w:pPr>
      <w:r>
        <w:fldChar w:fldCharType="begin"/>
      </w:r>
      <w:r w:rsidR="00804410">
        <w:instrText xml:space="preserve"> TOC \o "1-3" \h \z \t "wdStyleHeading1;1" </w:instrText>
      </w:r>
      <w:r>
        <w:fldChar w:fldCharType="separate"/>
      </w:r>
      <w:hyperlink w:anchor="_Toc450896303" w:history="1">
        <w:r w:rsidR="00804410" w:rsidRPr="00A574EC">
          <w:rPr>
            <w:rStyle w:val="Hyperlink"/>
            <w:noProof/>
            <w:lang w:val="de-DE"/>
          </w:rPr>
          <w:t>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Ziel</w:t>
        </w:r>
        <w:r w:rsidR="00804410">
          <w:rPr>
            <w:noProof/>
            <w:webHidden/>
          </w:rPr>
          <w:tab/>
        </w:r>
        <w:r>
          <w:rPr>
            <w:noProof/>
            <w:webHidden/>
          </w:rPr>
          <w:fldChar w:fldCharType="begin"/>
        </w:r>
        <w:r w:rsidR="00804410">
          <w:rPr>
            <w:noProof/>
            <w:webHidden/>
          </w:rPr>
          <w:instrText xml:space="preserve"> PAGEREF _Toc450896303 \h </w:instrText>
        </w:r>
        <w:r>
          <w:rPr>
            <w:noProof/>
            <w:webHidden/>
          </w:rPr>
        </w:r>
        <w:r>
          <w:rPr>
            <w:noProof/>
            <w:webHidden/>
          </w:rPr>
          <w:fldChar w:fldCharType="separate"/>
        </w:r>
        <w:r w:rsidR="00D76E8A">
          <w:rPr>
            <w:noProof/>
            <w:webHidden/>
          </w:rPr>
          <w:t>6</w:t>
        </w:r>
        <w:r>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04" w:history="1">
        <w:r w:rsidR="00804410" w:rsidRPr="00A574EC">
          <w:rPr>
            <w:rStyle w:val="Hyperlink"/>
            <w:noProof/>
            <w:lang w:val="de-DE"/>
          </w:rPr>
          <w:t>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GELTENDES RECHT UND ANWENDBARE NORMEN</w:t>
        </w:r>
        <w:r w:rsidR="00804410">
          <w:rPr>
            <w:noProof/>
            <w:webHidden/>
          </w:rPr>
          <w:tab/>
        </w:r>
        <w:r w:rsidR="009C5C94">
          <w:rPr>
            <w:noProof/>
            <w:webHidden/>
          </w:rPr>
          <w:fldChar w:fldCharType="begin"/>
        </w:r>
        <w:r w:rsidR="00804410">
          <w:rPr>
            <w:noProof/>
            <w:webHidden/>
          </w:rPr>
          <w:instrText xml:space="preserve"> PAGEREF _Toc450896304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05" w:history="1">
        <w:r w:rsidR="00804410" w:rsidRPr="00A574EC">
          <w:rPr>
            <w:rStyle w:val="Hyperlink"/>
            <w:noProof/>
            <w:lang w:val="de-DE"/>
          </w:rPr>
          <w:t>2.1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Sicherheits- und Gesundheitsaspekte</w:t>
        </w:r>
        <w:r w:rsidR="00804410">
          <w:rPr>
            <w:noProof/>
            <w:webHidden/>
          </w:rPr>
          <w:tab/>
        </w:r>
        <w:r w:rsidR="009C5C94">
          <w:rPr>
            <w:noProof/>
            <w:webHidden/>
          </w:rPr>
          <w:fldChar w:fldCharType="begin"/>
        </w:r>
        <w:r w:rsidR="00804410">
          <w:rPr>
            <w:noProof/>
            <w:webHidden/>
          </w:rPr>
          <w:instrText xml:space="preserve"> PAGEREF _Toc450896305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06" w:history="1">
        <w:r w:rsidR="00804410" w:rsidRPr="00A574EC">
          <w:rPr>
            <w:rStyle w:val="Hyperlink"/>
            <w:noProof/>
            <w:lang w:val="de-DE"/>
          </w:rPr>
          <w:t>2.1.1</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Allgemeine Bestimmungen</w:t>
        </w:r>
        <w:r w:rsidR="00804410">
          <w:rPr>
            <w:noProof/>
            <w:webHidden/>
          </w:rPr>
          <w:tab/>
        </w:r>
        <w:r w:rsidR="009C5C94">
          <w:rPr>
            <w:noProof/>
            <w:webHidden/>
          </w:rPr>
          <w:fldChar w:fldCharType="begin"/>
        </w:r>
        <w:r w:rsidR="00804410">
          <w:rPr>
            <w:noProof/>
            <w:webHidden/>
          </w:rPr>
          <w:instrText xml:space="preserve"> PAGEREF _Toc450896306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07" w:history="1">
        <w:r w:rsidR="00804410" w:rsidRPr="00A574EC">
          <w:rPr>
            <w:rStyle w:val="Hyperlink"/>
            <w:noProof/>
            <w:lang w:val="de-DE"/>
          </w:rPr>
          <w:t>2.1.2</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Rauchverbot</w:t>
        </w:r>
        <w:r w:rsidR="00804410">
          <w:rPr>
            <w:noProof/>
            <w:webHidden/>
          </w:rPr>
          <w:tab/>
        </w:r>
        <w:r w:rsidR="009C5C94">
          <w:rPr>
            <w:noProof/>
            <w:webHidden/>
          </w:rPr>
          <w:fldChar w:fldCharType="begin"/>
        </w:r>
        <w:r w:rsidR="00804410">
          <w:rPr>
            <w:noProof/>
            <w:webHidden/>
          </w:rPr>
          <w:instrText xml:space="preserve"> PAGEREF _Toc450896307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08" w:history="1">
        <w:r w:rsidR="00804410" w:rsidRPr="00A574EC">
          <w:rPr>
            <w:rStyle w:val="Hyperlink"/>
            <w:noProof/>
            <w:lang w:val="de-DE"/>
          </w:rPr>
          <w:t>2.1.3</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Zeitarbeitskräfte und Studenten</w:t>
        </w:r>
        <w:r w:rsidR="00804410">
          <w:rPr>
            <w:noProof/>
            <w:webHidden/>
          </w:rPr>
          <w:tab/>
        </w:r>
        <w:r w:rsidR="009C5C94">
          <w:rPr>
            <w:noProof/>
            <w:webHidden/>
          </w:rPr>
          <w:fldChar w:fldCharType="begin"/>
        </w:r>
        <w:r w:rsidR="00804410">
          <w:rPr>
            <w:noProof/>
            <w:webHidden/>
          </w:rPr>
          <w:instrText xml:space="preserve"> PAGEREF _Toc450896308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09" w:history="1">
        <w:r w:rsidR="00804410" w:rsidRPr="00A574EC">
          <w:rPr>
            <w:rStyle w:val="Hyperlink"/>
            <w:noProof/>
            <w:lang w:val="de-DE"/>
          </w:rPr>
          <w:t>2.1.4</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Arbeitszeiten</w:t>
        </w:r>
        <w:r w:rsidR="00804410">
          <w:rPr>
            <w:noProof/>
            <w:webHidden/>
          </w:rPr>
          <w:tab/>
        </w:r>
        <w:r w:rsidR="009C5C94">
          <w:rPr>
            <w:noProof/>
            <w:webHidden/>
          </w:rPr>
          <w:fldChar w:fldCharType="begin"/>
        </w:r>
        <w:r w:rsidR="00804410">
          <w:rPr>
            <w:noProof/>
            <w:webHidden/>
          </w:rPr>
          <w:instrText xml:space="preserve"> PAGEREF _Toc450896309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10" w:history="1">
        <w:r w:rsidR="00804410" w:rsidRPr="00A574EC">
          <w:rPr>
            <w:rStyle w:val="Hyperlink"/>
            <w:noProof/>
            <w:lang w:val="de-DE"/>
          </w:rPr>
          <w:t>2.1.5</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Managementsystem</w:t>
        </w:r>
        <w:r w:rsidR="00804410">
          <w:rPr>
            <w:noProof/>
            <w:webHidden/>
          </w:rPr>
          <w:tab/>
        </w:r>
        <w:r w:rsidR="009C5C94">
          <w:rPr>
            <w:noProof/>
            <w:webHidden/>
          </w:rPr>
          <w:fldChar w:fldCharType="begin"/>
        </w:r>
        <w:r w:rsidR="00804410">
          <w:rPr>
            <w:noProof/>
            <w:webHidden/>
          </w:rPr>
          <w:instrText xml:space="preserve"> PAGEREF _Toc450896310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11" w:history="1">
        <w:r w:rsidR="00804410" w:rsidRPr="00A574EC">
          <w:rPr>
            <w:rStyle w:val="Hyperlink"/>
            <w:noProof/>
            <w:lang w:val="de-DE"/>
          </w:rPr>
          <w:t>2.1.6</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Mobbing und sexuelle Belästigung</w:t>
        </w:r>
        <w:r w:rsidR="00804410">
          <w:rPr>
            <w:noProof/>
            <w:webHidden/>
          </w:rPr>
          <w:tab/>
        </w:r>
        <w:r w:rsidR="009C5C94">
          <w:rPr>
            <w:noProof/>
            <w:webHidden/>
          </w:rPr>
          <w:fldChar w:fldCharType="begin"/>
        </w:r>
        <w:r w:rsidR="00804410">
          <w:rPr>
            <w:noProof/>
            <w:webHidden/>
          </w:rPr>
          <w:instrText xml:space="preserve"> PAGEREF _Toc450896311 \h </w:instrText>
        </w:r>
        <w:r w:rsidR="009C5C94">
          <w:rPr>
            <w:noProof/>
            <w:webHidden/>
          </w:rPr>
        </w:r>
        <w:r w:rsidR="009C5C94">
          <w:rPr>
            <w:noProof/>
            <w:webHidden/>
          </w:rPr>
          <w:fldChar w:fldCharType="separate"/>
        </w:r>
        <w:r w:rsidR="00D76E8A">
          <w:rPr>
            <w:noProof/>
            <w:webHidden/>
          </w:rPr>
          <w:t>6</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12" w:history="1">
        <w:r w:rsidR="00804410" w:rsidRPr="00A574EC">
          <w:rPr>
            <w:rStyle w:val="Hyperlink"/>
            <w:noProof/>
            <w:lang w:val="de-DE"/>
          </w:rPr>
          <w:t>2.2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Umweltaspekte</w:t>
        </w:r>
        <w:r w:rsidR="00804410">
          <w:rPr>
            <w:noProof/>
            <w:webHidden/>
          </w:rPr>
          <w:tab/>
        </w:r>
        <w:r w:rsidR="009C5C94">
          <w:rPr>
            <w:noProof/>
            <w:webHidden/>
          </w:rPr>
          <w:fldChar w:fldCharType="begin"/>
        </w:r>
        <w:r w:rsidR="00804410">
          <w:rPr>
            <w:noProof/>
            <w:webHidden/>
          </w:rPr>
          <w:instrText xml:space="preserve"> PAGEREF _Toc450896312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13" w:history="1">
        <w:r w:rsidR="00804410" w:rsidRPr="00A574EC">
          <w:rPr>
            <w:rStyle w:val="Hyperlink"/>
            <w:noProof/>
            <w:lang w:val="de-DE"/>
          </w:rPr>
          <w:t>2.2.1</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Allgemeine Bestimmungen</w:t>
        </w:r>
        <w:r w:rsidR="00804410">
          <w:rPr>
            <w:noProof/>
            <w:webHidden/>
          </w:rPr>
          <w:tab/>
        </w:r>
        <w:r w:rsidR="009C5C94">
          <w:rPr>
            <w:noProof/>
            <w:webHidden/>
          </w:rPr>
          <w:fldChar w:fldCharType="begin"/>
        </w:r>
        <w:r w:rsidR="00804410">
          <w:rPr>
            <w:noProof/>
            <w:webHidden/>
          </w:rPr>
          <w:instrText xml:space="preserve"> PAGEREF _Toc450896313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14" w:history="1">
        <w:r w:rsidR="00804410" w:rsidRPr="00A574EC">
          <w:rPr>
            <w:rStyle w:val="Hyperlink"/>
            <w:noProof/>
            <w:lang w:val="de-DE"/>
          </w:rPr>
          <w:t>2.2.2</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Managementsystem</w:t>
        </w:r>
        <w:r w:rsidR="00804410">
          <w:rPr>
            <w:noProof/>
            <w:webHidden/>
          </w:rPr>
          <w:tab/>
        </w:r>
        <w:r w:rsidR="009C5C94">
          <w:rPr>
            <w:noProof/>
            <w:webHidden/>
          </w:rPr>
          <w:fldChar w:fldCharType="begin"/>
        </w:r>
        <w:r w:rsidR="00804410">
          <w:rPr>
            <w:noProof/>
            <w:webHidden/>
          </w:rPr>
          <w:instrText xml:space="preserve"> PAGEREF _Toc450896314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15" w:history="1">
        <w:r w:rsidR="00804410" w:rsidRPr="00A574EC">
          <w:rPr>
            <w:rStyle w:val="Hyperlink"/>
            <w:noProof/>
            <w:lang w:val="de-DE"/>
          </w:rPr>
          <w:t>3</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Aufgabenbereich des Auftragnehmers</w:t>
        </w:r>
        <w:r w:rsidR="00804410">
          <w:rPr>
            <w:noProof/>
            <w:webHidden/>
          </w:rPr>
          <w:tab/>
        </w:r>
        <w:r w:rsidR="009C5C94">
          <w:rPr>
            <w:noProof/>
            <w:webHidden/>
          </w:rPr>
          <w:fldChar w:fldCharType="begin"/>
        </w:r>
        <w:r w:rsidR="00804410">
          <w:rPr>
            <w:noProof/>
            <w:webHidden/>
          </w:rPr>
          <w:instrText xml:space="preserve"> PAGEREF _Toc450896315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16" w:history="1">
        <w:r w:rsidR="00804410" w:rsidRPr="00A574EC">
          <w:rPr>
            <w:rStyle w:val="Hyperlink"/>
            <w:noProof/>
            <w:lang w:val="de-DE"/>
          </w:rPr>
          <w:t>4</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Organisation des Auftrags</w:t>
        </w:r>
        <w:r w:rsidR="00804410">
          <w:rPr>
            <w:noProof/>
            <w:webHidden/>
          </w:rPr>
          <w:tab/>
        </w:r>
        <w:r w:rsidR="009C5C94">
          <w:rPr>
            <w:noProof/>
            <w:webHidden/>
          </w:rPr>
          <w:fldChar w:fldCharType="begin"/>
        </w:r>
        <w:r w:rsidR="00804410">
          <w:rPr>
            <w:noProof/>
            <w:webHidden/>
          </w:rPr>
          <w:instrText xml:space="preserve"> PAGEREF _Toc450896316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17" w:history="1">
        <w:r w:rsidR="00804410" w:rsidRPr="00A574EC">
          <w:rPr>
            <w:rStyle w:val="Hyperlink"/>
            <w:noProof/>
            <w:lang w:val="de-DE"/>
          </w:rPr>
          <w:t>4.1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Unterrichtungspflicht</w:t>
        </w:r>
        <w:r w:rsidR="00804410">
          <w:rPr>
            <w:noProof/>
            <w:webHidden/>
          </w:rPr>
          <w:tab/>
        </w:r>
        <w:r w:rsidR="009C5C94">
          <w:rPr>
            <w:noProof/>
            <w:webHidden/>
          </w:rPr>
          <w:fldChar w:fldCharType="begin"/>
        </w:r>
        <w:r w:rsidR="00804410">
          <w:rPr>
            <w:noProof/>
            <w:webHidden/>
          </w:rPr>
          <w:instrText xml:space="preserve"> PAGEREF _Toc450896317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18" w:history="1">
        <w:r w:rsidR="00804410" w:rsidRPr="00A574EC">
          <w:rPr>
            <w:rStyle w:val="Hyperlink"/>
            <w:noProof/>
            <w:lang w:val="de-DE"/>
          </w:rPr>
          <w:t>4.2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Kontrollpflicht</w:t>
        </w:r>
        <w:r w:rsidR="00804410">
          <w:rPr>
            <w:noProof/>
            <w:webHidden/>
          </w:rPr>
          <w:tab/>
        </w:r>
        <w:r w:rsidR="009C5C94">
          <w:rPr>
            <w:noProof/>
            <w:webHidden/>
          </w:rPr>
          <w:fldChar w:fldCharType="begin"/>
        </w:r>
        <w:r w:rsidR="00804410">
          <w:rPr>
            <w:noProof/>
            <w:webHidden/>
          </w:rPr>
          <w:instrText xml:space="preserve"> PAGEREF _Toc450896318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19" w:history="1">
        <w:r w:rsidR="00804410" w:rsidRPr="00A574EC">
          <w:rPr>
            <w:rStyle w:val="Hyperlink"/>
            <w:noProof/>
            <w:lang w:val="de-DE"/>
          </w:rPr>
          <w:t>4.3</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Identifikation, Zutritt und Arbeitsgenehmigung</w:t>
        </w:r>
        <w:r w:rsidR="00804410">
          <w:rPr>
            <w:noProof/>
            <w:webHidden/>
          </w:rPr>
          <w:tab/>
        </w:r>
        <w:r w:rsidR="009C5C94">
          <w:rPr>
            <w:noProof/>
            <w:webHidden/>
          </w:rPr>
          <w:fldChar w:fldCharType="begin"/>
        </w:r>
        <w:r w:rsidR="00804410">
          <w:rPr>
            <w:noProof/>
            <w:webHidden/>
          </w:rPr>
          <w:instrText xml:space="preserve"> PAGEREF _Toc450896319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0" w:history="1">
        <w:r w:rsidR="00804410" w:rsidRPr="00A574EC">
          <w:rPr>
            <w:rStyle w:val="Hyperlink"/>
            <w:noProof/>
            <w:lang w:val="de-DE"/>
          </w:rPr>
          <w:t>4.3.1</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Identifikation von Auftragnehmern und Arbeitnehmern</w:t>
        </w:r>
        <w:r w:rsidR="00804410">
          <w:rPr>
            <w:noProof/>
            <w:webHidden/>
          </w:rPr>
          <w:tab/>
        </w:r>
        <w:r w:rsidR="009C5C94">
          <w:rPr>
            <w:noProof/>
            <w:webHidden/>
          </w:rPr>
          <w:fldChar w:fldCharType="begin"/>
        </w:r>
        <w:r w:rsidR="00804410">
          <w:rPr>
            <w:noProof/>
            <w:webHidden/>
          </w:rPr>
          <w:instrText xml:space="preserve"> PAGEREF _Toc450896320 \h </w:instrText>
        </w:r>
        <w:r w:rsidR="009C5C94">
          <w:rPr>
            <w:noProof/>
            <w:webHidden/>
          </w:rPr>
        </w:r>
        <w:r w:rsidR="009C5C94">
          <w:rPr>
            <w:noProof/>
            <w:webHidden/>
          </w:rPr>
          <w:fldChar w:fldCharType="separate"/>
        </w:r>
        <w:r w:rsidR="00D76E8A">
          <w:rPr>
            <w:noProof/>
            <w:webHidden/>
          </w:rPr>
          <w:t>7</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1" w:history="1">
        <w:r w:rsidR="00804410" w:rsidRPr="00A574EC">
          <w:rPr>
            <w:rStyle w:val="Hyperlink"/>
            <w:noProof/>
            <w:lang w:val="de-DE"/>
          </w:rPr>
          <w:t>4.3.2</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Zutritt</w:t>
        </w:r>
        <w:r w:rsidR="00804410">
          <w:rPr>
            <w:noProof/>
            <w:webHidden/>
          </w:rPr>
          <w:tab/>
        </w:r>
        <w:r w:rsidR="009C5C94">
          <w:rPr>
            <w:noProof/>
            <w:webHidden/>
          </w:rPr>
          <w:fldChar w:fldCharType="begin"/>
        </w:r>
        <w:r w:rsidR="00804410">
          <w:rPr>
            <w:noProof/>
            <w:webHidden/>
          </w:rPr>
          <w:instrText xml:space="preserve"> PAGEREF _Toc450896321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2" w:history="1">
        <w:r w:rsidR="00804410" w:rsidRPr="00A574EC">
          <w:rPr>
            <w:rStyle w:val="Hyperlink"/>
            <w:noProof/>
            <w:lang w:val="de-DE"/>
          </w:rPr>
          <w:t>4.3.3</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Fotografieren – Filmen – Handy …</w:t>
        </w:r>
        <w:r w:rsidR="00804410">
          <w:rPr>
            <w:noProof/>
            <w:webHidden/>
          </w:rPr>
          <w:tab/>
        </w:r>
        <w:r w:rsidR="009C5C94">
          <w:rPr>
            <w:noProof/>
            <w:webHidden/>
          </w:rPr>
          <w:fldChar w:fldCharType="begin"/>
        </w:r>
        <w:r w:rsidR="00804410">
          <w:rPr>
            <w:noProof/>
            <w:webHidden/>
          </w:rPr>
          <w:instrText xml:space="preserve"> PAGEREF _Toc450896322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3" w:history="1">
        <w:r w:rsidR="00804410" w:rsidRPr="00A574EC">
          <w:rPr>
            <w:rStyle w:val="Hyperlink"/>
            <w:noProof/>
            <w:lang w:val="de-DE"/>
          </w:rPr>
          <w:t>4.3.4</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Arbeitsgenehmigung</w:t>
        </w:r>
        <w:r w:rsidR="00804410">
          <w:rPr>
            <w:noProof/>
            <w:webHidden/>
          </w:rPr>
          <w:tab/>
        </w:r>
        <w:r w:rsidR="009C5C94">
          <w:rPr>
            <w:noProof/>
            <w:webHidden/>
          </w:rPr>
          <w:fldChar w:fldCharType="begin"/>
        </w:r>
        <w:r w:rsidR="00804410">
          <w:rPr>
            <w:noProof/>
            <w:webHidden/>
          </w:rPr>
          <w:instrText xml:space="preserve"> PAGEREF _Toc450896323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4" w:history="1">
        <w:r w:rsidR="00804410" w:rsidRPr="00A574EC">
          <w:rPr>
            <w:rStyle w:val="Hyperlink"/>
            <w:noProof/>
            <w:lang w:val="de-DE"/>
          </w:rPr>
          <w:t>4.3.5</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Feuergenehmigung</w:t>
        </w:r>
        <w:r w:rsidR="00804410">
          <w:rPr>
            <w:noProof/>
            <w:webHidden/>
          </w:rPr>
          <w:tab/>
        </w:r>
        <w:r w:rsidR="009C5C94">
          <w:rPr>
            <w:noProof/>
            <w:webHidden/>
          </w:rPr>
          <w:fldChar w:fldCharType="begin"/>
        </w:r>
        <w:r w:rsidR="00804410">
          <w:rPr>
            <w:noProof/>
            <w:webHidden/>
          </w:rPr>
          <w:instrText xml:space="preserve"> PAGEREF _Toc450896324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25" w:history="1">
        <w:r w:rsidR="00804410" w:rsidRPr="00A574EC">
          <w:rPr>
            <w:rStyle w:val="Hyperlink"/>
            <w:noProof/>
            <w:lang w:val="de-DE"/>
          </w:rPr>
          <w:t>4.4</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Koordinierung der Arbeiten</w:t>
        </w:r>
        <w:r w:rsidR="00804410">
          <w:rPr>
            <w:noProof/>
            <w:webHidden/>
          </w:rPr>
          <w:tab/>
        </w:r>
        <w:r w:rsidR="009C5C94">
          <w:rPr>
            <w:noProof/>
            <w:webHidden/>
          </w:rPr>
          <w:fldChar w:fldCharType="begin"/>
        </w:r>
        <w:r w:rsidR="00804410">
          <w:rPr>
            <w:noProof/>
            <w:webHidden/>
          </w:rPr>
          <w:instrText xml:space="preserve"> PAGEREF _Toc450896325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6" w:history="1">
        <w:r w:rsidR="00804410" w:rsidRPr="00A574EC">
          <w:rPr>
            <w:rStyle w:val="Hyperlink"/>
            <w:noProof/>
            <w:lang w:val="de-DE"/>
          </w:rPr>
          <w:t>4.4.1</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Allgemeine Bestimmungen</w:t>
        </w:r>
        <w:r w:rsidR="00804410">
          <w:rPr>
            <w:noProof/>
            <w:webHidden/>
          </w:rPr>
          <w:tab/>
        </w:r>
        <w:r w:rsidR="009C5C94">
          <w:rPr>
            <w:noProof/>
            <w:webHidden/>
          </w:rPr>
          <w:fldChar w:fldCharType="begin"/>
        </w:r>
        <w:r w:rsidR="00804410">
          <w:rPr>
            <w:noProof/>
            <w:webHidden/>
          </w:rPr>
          <w:instrText xml:space="preserve"> PAGEREF _Toc450896326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7" w:history="1">
        <w:r w:rsidR="00804410" w:rsidRPr="00A574EC">
          <w:rPr>
            <w:rStyle w:val="Hyperlink"/>
            <w:noProof/>
            <w:lang w:val="de-DE"/>
          </w:rPr>
          <w:t>4.4.2</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Zeitlich begrenzte oder mobile Baustellen</w:t>
        </w:r>
        <w:r w:rsidR="00804410">
          <w:rPr>
            <w:noProof/>
            <w:webHidden/>
          </w:rPr>
          <w:tab/>
        </w:r>
        <w:r w:rsidR="009C5C94">
          <w:rPr>
            <w:noProof/>
            <w:webHidden/>
          </w:rPr>
          <w:fldChar w:fldCharType="begin"/>
        </w:r>
        <w:r w:rsidR="00804410">
          <w:rPr>
            <w:noProof/>
            <w:webHidden/>
          </w:rPr>
          <w:instrText xml:space="preserve"> PAGEREF _Toc450896327 \h </w:instrText>
        </w:r>
        <w:r w:rsidR="009C5C94">
          <w:rPr>
            <w:noProof/>
            <w:webHidden/>
          </w:rPr>
        </w:r>
        <w:r w:rsidR="009C5C94">
          <w:rPr>
            <w:noProof/>
            <w:webHidden/>
          </w:rPr>
          <w:fldChar w:fldCharType="separate"/>
        </w:r>
        <w:r w:rsidR="00D76E8A">
          <w:rPr>
            <w:noProof/>
            <w:webHidden/>
          </w:rPr>
          <w:t>8</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28" w:history="1">
        <w:r w:rsidR="00804410" w:rsidRPr="00A574EC">
          <w:rPr>
            <w:rStyle w:val="Hyperlink"/>
            <w:noProof/>
            <w:lang w:val="de-DE"/>
          </w:rPr>
          <w:t>4.4.3</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Sprache</w:t>
        </w:r>
        <w:r w:rsidR="00804410">
          <w:rPr>
            <w:noProof/>
            <w:webHidden/>
          </w:rPr>
          <w:tab/>
        </w:r>
        <w:r w:rsidR="009C5C94">
          <w:rPr>
            <w:noProof/>
            <w:webHidden/>
          </w:rPr>
          <w:fldChar w:fldCharType="begin"/>
        </w:r>
        <w:r w:rsidR="00804410">
          <w:rPr>
            <w:noProof/>
            <w:webHidden/>
          </w:rPr>
          <w:instrText xml:space="preserve"> PAGEREF _Toc450896328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29" w:history="1">
        <w:r w:rsidR="00804410" w:rsidRPr="00A574EC">
          <w:rPr>
            <w:rStyle w:val="Hyperlink"/>
            <w:noProof/>
            <w:lang w:val="de-DE"/>
          </w:rPr>
          <w:t>5</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Vorschriften über Arbeitsmittel und Produkte mit gefährlichen  Eigenschaften</w:t>
        </w:r>
        <w:r w:rsidR="00804410">
          <w:rPr>
            <w:noProof/>
            <w:webHidden/>
          </w:rPr>
          <w:tab/>
        </w:r>
        <w:r w:rsidR="009C5C94">
          <w:rPr>
            <w:noProof/>
            <w:webHidden/>
          </w:rPr>
          <w:fldChar w:fldCharType="begin"/>
        </w:r>
        <w:r w:rsidR="00804410">
          <w:rPr>
            <w:noProof/>
            <w:webHidden/>
          </w:rPr>
          <w:instrText xml:space="preserve"> PAGEREF _Toc450896329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30" w:history="1">
        <w:r w:rsidR="00804410" w:rsidRPr="00A574EC">
          <w:rPr>
            <w:rStyle w:val="Hyperlink"/>
            <w:noProof/>
            <w:lang w:val="de-DE"/>
          </w:rPr>
          <w:t>5.1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Auswahl und Nutzung von Arbeitsmitteln</w:t>
        </w:r>
        <w:r w:rsidR="00804410">
          <w:rPr>
            <w:noProof/>
            <w:webHidden/>
          </w:rPr>
          <w:tab/>
        </w:r>
        <w:r w:rsidR="009C5C94">
          <w:rPr>
            <w:noProof/>
            <w:webHidden/>
          </w:rPr>
          <w:fldChar w:fldCharType="begin"/>
        </w:r>
        <w:r w:rsidR="00804410">
          <w:rPr>
            <w:noProof/>
            <w:webHidden/>
          </w:rPr>
          <w:instrText xml:space="preserve"> PAGEREF _Toc450896330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31" w:history="1">
        <w:r w:rsidR="00804410" w:rsidRPr="00A574EC">
          <w:rPr>
            <w:rStyle w:val="Hyperlink"/>
            <w:noProof/>
            <w:lang w:val="de-DE"/>
          </w:rPr>
          <w:t>5.1.1</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Allgemeine Bestimmungen</w:t>
        </w:r>
        <w:r w:rsidR="00804410">
          <w:rPr>
            <w:noProof/>
            <w:webHidden/>
          </w:rPr>
          <w:tab/>
        </w:r>
        <w:r w:rsidR="009C5C94">
          <w:rPr>
            <w:noProof/>
            <w:webHidden/>
          </w:rPr>
          <w:fldChar w:fldCharType="begin"/>
        </w:r>
        <w:r w:rsidR="00804410">
          <w:rPr>
            <w:noProof/>
            <w:webHidden/>
          </w:rPr>
          <w:instrText xml:space="preserve"> PAGEREF _Toc450896331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32" w:history="1">
        <w:r w:rsidR="00804410" w:rsidRPr="00A574EC">
          <w:rPr>
            <w:rStyle w:val="Hyperlink"/>
            <w:noProof/>
            <w:lang w:val="de-DE"/>
          </w:rPr>
          <w:t>5.1.2</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Arbeiten in explosionsgefährlichen Räumen</w:t>
        </w:r>
        <w:r w:rsidR="00804410">
          <w:rPr>
            <w:noProof/>
            <w:webHidden/>
          </w:rPr>
          <w:tab/>
        </w:r>
        <w:r w:rsidR="009C5C94">
          <w:rPr>
            <w:noProof/>
            <w:webHidden/>
          </w:rPr>
          <w:fldChar w:fldCharType="begin"/>
        </w:r>
        <w:r w:rsidR="00804410">
          <w:rPr>
            <w:noProof/>
            <w:webHidden/>
          </w:rPr>
          <w:instrText xml:space="preserve"> PAGEREF _Toc450896332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33" w:history="1">
        <w:r w:rsidR="00804410" w:rsidRPr="00A574EC">
          <w:rPr>
            <w:rStyle w:val="Hyperlink"/>
            <w:noProof/>
            <w:lang w:val="de-DE"/>
          </w:rPr>
          <w:t>5.1.3</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Arbeiten an Flusswehren</w:t>
        </w:r>
        <w:r w:rsidR="00804410">
          <w:rPr>
            <w:noProof/>
            <w:webHidden/>
          </w:rPr>
          <w:tab/>
        </w:r>
        <w:r w:rsidR="009C5C94">
          <w:rPr>
            <w:noProof/>
            <w:webHidden/>
          </w:rPr>
          <w:fldChar w:fldCharType="begin"/>
        </w:r>
        <w:r w:rsidR="00804410">
          <w:rPr>
            <w:noProof/>
            <w:webHidden/>
          </w:rPr>
          <w:instrText xml:space="preserve"> PAGEREF _Toc450896333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34" w:history="1">
        <w:r w:rsidR="00804410" w:rsidRPr="00A574EC">
          <w:rPr>
            <w:rStyle w:val="Hyperlink"/>
            <w:noProof/>
            <w:lang w:val="de-DE"/>
          </w:rPr>
          <w:t>5.1.4</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Gerüste/Steiger</w:t>
        </w:r>
        <w:r w:rsidR="00804410">
          <w:rPr>
            <w:noProof/>
            <w:webHidden/>
          </w:rPr>
          <w:tab/>
        </w:r>
        <w:r w:rsidR="009C5C94">
          <w:rPr>
            <w:noProof/>
            <w:webHidden/>
          </w:rPr>
          <w:fldChar w:fldCharType="begin"/>
        </w:r>
        <w:r w:rsidR="00804410">
          <w:rPr>
            <w:noProof/>
            <w:webHidden/>
          </w:rPr>
          <w:instrText xml:space="preserve"> PAGEREF _Toc450896334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35" w:history="1">
        <w:r w:rsidR="00804410" w:rsidRPr="00A574EC">
          <w:rPr>
            <w:rStyle w:val="Hyperlink"/>
            <w:noProof/>
            <w:lang w:val="de-DE"/>
          </w:rPr>
          <w:t>5.2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Nutzung durch Auftragnehmer von Arbeitsmitteln</w:t>
        </w:r>
        <w:r w:rsidR="00804410">
          <w:rPr>
            <w:noProof/>
            <w:webHidden/>
          </w:rPr>
          <w:tab/>
        </w:r>
        <w:r w:rsidR="009C5C94">
          <w:rPr>
            <w:noProof/>
            <w:webHidden/>
          </w:rPr>
          <w:fldChar w:fldCharType="begin"/>
        </w:r>
        <w:r w:rsidR="00804410">
          <w:rPr>
            <w:noProof/>
            <w:webHidden/>
          </w:rPr>
          <w:instrText xml:space="preserve"> PAGEREF _Toc450896335 \h </w:instrText>
        </w:r>
        <w:r w:rsidR="009C5C94">
          <w:rPr>
            <w:noProof/>
            <w:webHidden/>
          </w:rPr>
        </w:r>
        <w:r w:rsidR="009C5C94">
          <w:rPr>
            <w:noProof/>
            <w:webHidden/>
          </w:rPr>
          <w:fldChar w:fldCharType="separate"/>
        </w:r>
        <w:r w:rsidR="00D76E8A">
          <w:rPr>
            <w:noProof/>
            <w:webHidden/>
          </w:rPr>
          <w:t>9</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36" w:history="1">
        <w:r w:rsidR="00804410" w:rsidRPr="00A574EC">
          <w:rPr>
            <w:rStyle w:val="Hyperlink"/>
            <w:noProof/>
            <w:lang w:val="de-DE"/>
          </w:rPr>
          <w:t>5.3</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Kollektive Schutzausrüstung</w:t>
        </w:r>
        <w:r w:rsidR="00804410">
          <w:rPr>
            <w:noProof/>
            <w:webHidden/>
          </w:rPr>
          <w:tab/>
        </w:r>
        <w:r w:rsidR="009C5C94">
          <w:rPr>
            <w:noProof/>
            <w:webHidden/>
          </w:rPr>
          <w:fldChar w:fldCharType="begin"/>
        </w:r>
        <w:r w:rsidR="00804410">
          <w:rPr>
            <w:noProof/>
            <w:webHidden/>
          </w:rPr>
          <w:instrText xml:space="preserve"> PAGEREF _Toc450896336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37" w:history="1">
        <w:r w:rsidR="00804410" w:rsidRPr="00A574EC">
          <w:rPr>
            <w:rStyle w:val="Hyperlink"/>
            <w:noProof/>
            <w:lang w:val="de-DE"/>
          </w:rPr>
          <w:t>5.4</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Persönliche Schutzausrüstung</w:t>
        </w:r>
        <w:r w:rsidR="00804410">
          <w:rPr>
            <w:noProof/>
            <w:webHidden/>
          </w:rPr>
          <w:tab/>
        </w:r>
        <w:r w:rsidR="009C5C94">
          <w:rPr>
            <w:noProof/>
            <w:webHidden/>
          </w:rPr>
          <w:fldChar w:fldCharType="begin"/>
        </w:r>
        <w:r w:rsidR="00804410">
          <w:rPr>
            <w:noProof/>
            <w:webHidden/>
          </w:rPr>
          <w:instrText xml:space="preserve"> PAGEREF _Toc450896337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38" w:history="1">
        <w:r w:rsidR="00804410" w:rsidRPr="00A574EC">
          <w:rPr>
            <w:rStyle w:val="Hyperlink"/>
            <w:noProof/>
            <w:lang w:val="de-DE"/>
          </w:rPr>
          <w:t>5.5</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Auswahl und Nutzung gefährlicher Produkte</w:t>
        </w:r>
        <w:r w:rsidR="00804410">
          <w:rPr>
            <w:noProof/>
            <w:webHidden/>
          </w:rPr>
          <w:tab/>
        </w:r>
        <w:r w:rsidR="009C5C94">
          <w:rPr>
            <w:noProof/>
            <w:webHidden/>
          </w:rPr>
          <w:fldChar w:fldCharType="begin"/>
        </w:r>
        <w:r w:rsidR="00804410">
          <w:rPr>
            <w:noProof/>
            <w:webHidden/>
          </w:rPr>
          <w:instrText xml:space="preserve"> PAGEREF _Toc450896338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39" w:history="1">
        <w:r w:rsidR="00804410" w:rsidRPr="00A574EC">
          <w:rPr>
            <w:rStyle w:val="Hyperlink"/>
            <w:noProof/>
            <w:lang w:val="de-DE"/>
          </w:rPr>
          <w:t>6</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Hygiene</w:t>
        </w:r>
        <w:r w:rsidR="00804410">
          <w:rPr>
            <w:noProof/>
            <w:webHidden/>
          </w:rPr>
          <w:tab/>
        </w:r>
        <w:r w:rsidR="009C5C94">
          <w:rPr>
            <w:noProof/>
            <w:webHidden/>
          </w:rPr>
          <w:fldChar w:fldCharType="begin"/>
        </w:r>
        <w:r w:rsidR="00804410">
          <w:rPr>
            <w:noProof/>
            <w:webHidden/>
          </w:rPr>
          <w:instrText xml:space="preserve"> PAGEREF _Toc450896339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0" w:history="1">
        <w:r w:rsidR="00804410" w:rsidRPr="00A574EC">
          <w:rPr>
            <w:rStyle w:val="Hyperlink"/>
            <w:noProof/>
            <w:lang w:val="de-DE"/>
          </w:rPr>
          <w:t>6.1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Essräume – Mahlzeiten – Pausenräume</w:t>
        </w:r>
        <w:r w:rsidR="00804410">
          <w:rPr>
            <w:noProof/>
            <w:webHidden/>
          </w:rPr>
          <w:tab/>
        </w:r>
        <w:r w:rsidR="009C5C94">
          <w:rPr>
            <w:noProof/>
            <w:webHidden/>
          </w:rPr>
          <w:fldChar w:fldCharType="begin"/>
        </w:r>
        <w:r w:rsidR="00804410">
          <w:rPr>
            <w:noProof/>
            <w:webHidden/>
          </w:rPr>
          <w:instrText xml:space="preserve"> PAGEREF _Toc450896340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41" w:history="1">
        <w:r w:rsidR="00804410" w:rsidRPr="00A574EC">
          <w:rPr>
            <w:rStyle w:val="Hyperlink"/>
            <w:noProof/>
            <w:lang w:val="de-DE"/>
          </w:rPr>
          <w:t>7</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Umweltvorschriften</w:t>
        </w:r>
        <w:r w:rsidR="00804410">
          <w:rPr>
            <w:noProof/>
            <w:webHidden/>
          </w:rPr>
          <w:tab/>
        </w:r>
        <w:r w:rsidR="009C5C94">
          <w:rPr>
            <w:noProof/>
            <w:webHidden/>
          </w:rPr>
          <w:fldChar w:fldCharType="begin"/>
        </w:r>
        <w:r w:rsidR="00804410">
          <w:rPr>
            <w:noProof/>
            <w:webHidden/>
          </w:rPr>
          <w:instrText xml:space="preserve"> PAGEREF _Toc450896341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2" w:history="1">
        <w:r w:rsidR="00804410" w:rsidRPr="00A574EC">
          <w:rPr>
            <w:rStyle w:val="Hyperlink"/>
            <w:noProof/>
            <w:lang w:val="de-DE"/>
          </w:rPr>
          <w:t>7.1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UMWELTVORSCHRIFTEN</w:t>
        </w:r>
        <w:r w:rsidR="00804410">
          <w:rPr>
            <w:noProof/>
            <w:webHidden/>
          </w:rPr>
          <w:tab/>
        </w:r>
        <w:r w:rsidR="009C5C94">
          <w:rPr>
            <w:noProof/>
            <w:webHidden/>
          </w:rPr>
          <w:fldChar w:fldCharType="begin"/>
        </w:r>
        <w:r w:rsidR="00804410">
          <w:rPr>
            <w:noProof/>
            <w:webHidden/>
          </w:rPr>
          <w:instrText xml:space="preserve"> PAGEREF _Toc450896342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3" w:history="1">
        <w:r w:rsidR="00804410" w:rsidRPr="00A574EC">
          <w:rPr>
            <w:rStyle w:val="Hyperlink"/>
            <w:noProof/>
            <w:lang w:val="de-DE"/>
          </w:rPr>
          <w:t>7.2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Abfall und überflüssiges Material</w:t>
        </w:r>
        <w:r w:rsidR="00804410">
          <w:rPr>
            <w:noProof/>
            <w:webHidden/>
          </w:rPr>
          <w:tab/>
        </w:r>
        <w:r w:rsidR="009C5C94">
          <w:rPr>
            <w:noProof/>
            <w:webHidden/>
          </w:rPr>
          <w:fldChar w:fldCharType="begin"/>
        </w:r>
        <w:r w:rsidR="00804410">
          <w:rPr>
            <w:noProof/>
            <w:webHidden/>
          </w:rPr>
          <w:instrText xml:space="preserve"> PAGEREF _Toc450896343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4" w:history="1">
        <w:r w:rsidR="00804410" w:rsidRPr="00A574EC">
          <w:rPr>
            <w:rStyle w:val="Hyperlink"/>
            <w:noProof/>
            <w:lang w:val="de-DE"/>
          </w:rPr>
          <w:t>7.3</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Umweltvorfälle</w:t>
        </w:r>
        <w:r w:rsidR="00804410">
          <w:rPr>
            <w:noProof/>
            <w:webHidden/>
          </w:rPr>
          <w:tab/>
        </w:r>
        <w:r w:rsidR="009C5C94">
          <w:rPr>
            <w:noProof/>
            <w:webHidden/>
          </w:rPr>
          <w:fldChar w:fldCharType="begin"/>
        </w:r>
        <w:r w:rsidR="00804410">
          <w:rPr>
            <w:noProof/>
            <w:webHidden/>
          </w:rPr>
          <w:instrText xml:space="preserve"> PAGEREF _Toc450896344 \h </w:instrText>
        </w:r>
        <w:r w:rsidR="009C5C94">
          <w:rPr>
            <w:noProof/>
            <w:webHidden/>
          </w:rPr>
        </w:r>
        <w:r w:rsidR="009C5C94">
          <w:rPr>
            <w:noProof/>
            <w:webHidden/>
          </w:rPr>
          <w:fldChar w:fldCharType="separate"/>
        </w:r>
        <w:r w:rsidR="00D76E8A">
          <w:rPr>
            <w:noProof/>
            <w:webHidden/>
          </w:rPr>
          <w:t>10</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5" w:history="1">
        <w:r w:rsidR="00804410" w:rsidRPr="00A574EC">
          <w:rPr>
            <w:rStyle w:val="Hyperlink"/>
            <w:noProof/>
            <w:lang w:val="de-DE"/>
          </w:rPr>
          <w:t>7.4</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Boden- und Wasserschutz</w:t>
        </w:r>
        <w:r w:rsidR="00804410">
          <w:rPr>
            <w:noProof/>
            <w:webHidden/>
          </w:rPr>
          <w:tab/>
        </w:r>
        <w:r w:rsidR="009C5C94">
          <w:rPr>
            <w:noProof/>
            <w:webHidden/>
          </w:rPr>
          <w:fldChar w:fldCharType="begin"/>
        </w:r>
        <w:r w:rsidR="00804410">
          <w:rPr>
            <w:noProof/>
            <w:webHidden/>
          </w:rPr>
          <w:instrText xml:space="preserve"> PAGEREF _Toc450896345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46" w:history="1">
        <w:r w:rsidR="00804410" w:rsidRPr="00A574EC">
          <w:rPr>
            <w:rStyle w:val="Hyperlink"/>
            <w:noProof/>
            <w:lang w:val="de-DE"/>
          </w:rPr>
          <w:t>8</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Praktische Richtlinien bei einem Arbeitsunfall</w:t>
        </w:r>
        <w:r w:rsidR="00804410">
          <w:rPr>
            <w:noProof/>
            <w:webHidden/>
          </w:rPr>
          <w:tab/>
        </w:r>
        <w:r w:rsidR="009C5C94">
          <w:rPr>
            <w:noProof/>
            <w:webHidden/>
          </w:rPr>
          <w:fldChar w:fldCharType="begin"/>
        </w:r>
        <w:r w:rsidR="00804410">
          <w:rPr>
            <w:noProof/>
            <w:webHidden/>
          </w:rPr>
          <w:instrText xml:space="preserve"> PAGEREF _Toc450896346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7" w:history="1">
        <w:r w:rsidR="00804410" w:rsidRPr="00A574EC">
          <w:rPr>
            <w:rStyle w:val="Hyperlink"/>
            <w:noProof/>
            <w:lang w:val="de-DE"/>
          </w:rPr>
          <w:t>8.1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UNFÄLLE</w:t>
        </w:r>
        <w:r w:rsidR="00804410">
          <w:rPr>
            <w:noProof/>
            <w:webHidden/>
          </w:rPr>
          <w:tab/>
        </w:r>
        <w:r w:rsidR="009C5C94">
          <w:rPr>
            <w:noProof/>
            <w:webHidden/>
          </w:rPr>
          <w:fldChar w:fldCharType="begin"/>
        </w:r>
        <w:r w:rsidR="00804410">
          <w:rPr>
            <w:noProof/>
            <w:webHidden/>
          </w:rPr>
          <w:instrText xml:space="preserve"> PAGEREF _Toc450896347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8" w:history="1">
        <w:r w:rsidR="00804410" w:rsidRPr="00A574EC">
          <w:rPr>
            <w:rStyle w:val="Hyperlink"/>
            <w:noProof/>
            <w:lang w:val="de-DE"/>
          </w:rPr>
          <w:t>8.2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Beinahe-Unfälle</w:t>
        </w:r>
        <w:r w:rsidR="00804410">
          <w:rPr>
            <w:noProof/>
            <w:webHidden/>
          </w:rPr>
          <w:tab/>
        </w:r>
        <w:r w:rsidR="009C5C94">
          <w:rPr>
            <w:noProof/>
            <w:webHidden/>
          </w:rPr>
          <w:fldChar w:fldCharType="begin"/>
        </w:r>
        <w:r w:rsidR="00804410">
          <w:rPr>
            <w:noProof/>
            <w:webHidden/>
          </w:rPr>
          <w:instrText xml:space="preserve"> PAGEREF _Toc450896348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49" w:history="1">
        <w:r w:rsidR="00804410" w:rsidRPr="00A574EC">
          <w:rPr>
            <w:rStyle w:val="Hyperlink"/>
            <w:noProof/>
          </w:rPr>
          <w:t>8.3</w:t>
        </w:r>
        <w:r w:rsidR="00804410">
          <w:rPr>
            <w:rFonts w:asciiTheme="minorHAnsi" w:eastAsiaTheme="minorEastAsia" w:hAnsiTheme="minorHAnsi" w:cstheme="minorBidi"/>
            <w:caps w:val="0"/>
            <w:noProof/>
            <w:sz w:val="22"/>
            <w:szCs w:val="22"/>
            <w:lang w:val="en-US"/>
          </w:rPr>
          <w:tab/>
        </w:r>
        <w:r w:rsidR="00804410" w:rsidRPr="00A574EC">
          <w:rPr>
            <w:rStyle w:val="Hyperlink"/>
            <w:noProof/>
          </w:rPr>
          <w:t>ERSTE HILFE</w:t>
        </w:r>
        <w:r w:rsidR="00804410">
          <w:rPr>
            <w:noProof/>
            <w:webHidden/>
          </w:rPr>
          <w:tab/>
        </w:r>
        <w:r w:rsidR="009C5C94">
          <w:rPr>
            <w:noProof/>
            <w:webHidden/>
          </w:rPr>
          <w:fldChar w:fldCharType="begin"/>
        </w:r>
        <w:r w:rsidR="00804410">
          <w:rPr>
            <w:noProof/>
            <w:webHidden/>
          </w:rPr>
          <w:instrText xml:space="preserve"> PAGEREF _Toc450896349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50" w:history="1">
        <w:r w:rsidR="00804410" w:rsidRPr="00A574EC">
          <w:rPr>
            <w:rStyle w:val="Hyperlink"/>
            <w:noProof/>
            <w:lang w:val="de-DE"/>
          </w:rPr>
          <w:t>9</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Notfälle</w:t>
        </w:r>
        <w:r w:rsidR="00804410">
          <w:rPr>
            <w:noProof/>
            <w:webHidden/>
          </w:rPr>
          <w:tab/>
        </w:r>
        <w:r w:rsidR="009C5C94">
          <w:rPr>
            <w:noProof/>
            <w:webHidden/>
          </w:rPr>
          <w:fldChar w:fldCharType="begin"/>
        </w:r>
        <w:r w:rsidR="00804410">
          <w:rPr>
            <w:noProof/>
            <w:webHidden/>
          </w:rPr>
          <w:instrText xml:space="preserve"> PAGEREF _Toc450896350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51" w:history="1">
        <w:r w:rsidR="00804410" w:rsidRPr="00A574EC">
          <w:rPr>
            <w:rStyle w:val="Hyperlink"/>
            <w:noProof/>
            <w:lang w:val="de-DE"/>
          </w:rPr>
          <w:t>9.1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Notrufnummer</w:t>
        </w:r>
        <w:r w:rsidR="00804410">
          <w:rPr>
            <w:noProof/>
            <w:webHidden/>
          </w:rPr>
          <w:tab/>
        </w:r>
        <w:r w:rsidR="009C5C94">
          <w:rPr>
            <w:noProof/>
            <w:webHidden/>
          </w:rPr>
          <w:fldChar w:fldCharType="begin"/>
        </w:r>
        <w:r w:rsidR="00804410">
          <w:rPr>
            <w:noProof/>
            <w:webHidden/>
          </w:rPr>
          <w:instrText xml:space="preserve"> PAGEREF _Toc450896351 \h </w:instrText>
        </w:r>
        <w:r w:rsidR="009C5C94">
          <w:rPr>
            <w:noProof/>
            <w:webHidden/>
          </w:rPr>
        </w:r>
        <w:r w:rsidR="009C5C94">
          <w:rPr>
            <w:noProof/>
            <w:webHidden/>
          </w:rPr>
          <w:fldChar w:fldCharType="separate"/>
        </w:r>
        <w:r w:rsidR="00D76E8A">
          <w:rPr>
            <w:noProof/>
            <w:webHidden/>
          </w:rPr>
          <w:t>11</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52" w:history="1">
        <w:r w:rsidR="00804410" w:rsidRPr="00A574EC">
          <w:rPr>
            <w:rStyle w:val="Hyperlink"/>
            <w:noProof/>
            <w:lang w:val="de-DE"/>
          </w:rPr>
          <w:t>9.2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Alarm</w:t>
        </w:r>
        <w:r w:rsidR="00804410">
          <w:rPr>
            <w:noProof/>
            <w:webHidden/>
          </w:rPr>
          <w:tab/>
        </w:r>
        <w:r w:rsidR="009C5C94">
          <w:rPr>
            <w:noProof/>
            <w:webHidden/>
          </w:rPr>
          <w:fldChar w:fldCharType="begin"/>
        </w:r>
        <w:r w:rsidR="00804410">
          <w:rPr>
            <w:noProof/>
            <w:webHidden/>
          </w:rPr>
          <w:instrText xml:space="preserve"> PAGEREF _Toc450896352 \h </w:instrText>
        </w:r>
        <w:r w:rsidR="009C5C94">
          <w:rPr>
            <w:noProof/>
            <w:webHidden/>
          </w:rPr>
        </w:r>
        <w:r w:rsidR="009C5C94">
          <w:rPr>
            <w:noProof/>
            <w:webHidden/>
          </w:rPr>
          <w:fldChar w:fldCharType="separate"/>
        </w:r>
        <w:r w:rsidR="00D76E8A">
          <w:rPr>
            <w:noProof/>
            <w:webHidden/>
          </w:rPr>
          <w:t>12</w:t>
        </w:r>
        <w:r w:rsidR="009C5C94">
          <w:rPr>
            <w:noProof/>
            <w:webHidden/>
          </w:rPr>
          <w:fldChar w:fldCharType="end"/>
        </w:r>
      </w:hyperlink>
    </w:p>
    <w:p w:rsidR="00804410" w:rsidRDefault="00964304" w:rsidP="00804410">
      <w:pPr>
        <w:pStyle w:val="Inhopg3"/>
        <w:rPr>
          <w:rFonts w:asciiTheme="minorHAnsi" w:eastAsiaTheme="minorEastAsia" w:hAnsiTheme="minorHAnsi" w:cstheme="minorBidi"/>
          <w:noProof/>
          <w:sz w:val="22"/>
          <w:szCs w:val="22"/>
          <w:lang w:val="en-US"/>
        </w:rPr>
      </w:pPr>
      <w:hyperlink w:anchor="_Toc450896353" w:history="1">
        <w:r w:rsidR="00804410" w:rsidRPr="00A574EC">
          <w:rPr>
            <w:rStyle w:val="Hyperlink"/>
            <w:noProof/>
            <w:lang w:val="de-DE"/>
          </w:rPr>
          <w:t>Warnung</w:t>
        </w:r>
        <w:r w:rsidR="00804410">
          <w:rPr>
            <w:noProof/>
            <w:webHidden/>
          </w:rPr>
          <w:tab/>
        </w:r>
        <w:r w:rsidR="009C5C94">
          <w:rPr>
            <w:noProof/>
            <w:webHidden/>
          </w:rPr>
          <w:fldChar w:fldCharType="begin"/>
        </w:r>
        <w:r w:rsidR="00804410">
          <w:rPr>
            <w:noProof/>
            <w:webHidden/>
          </w:rPr>
          <w:instrText xml:space="preserve"> PAGEREF _Toc450896353 \h </w:instrText>
        </w:r>
        <w:r w:rsidR="009C5C94">
          <w:rPr>
            <w:noProof/>
            <w:webHidden/>
          </w:rPr>
        </w:r>
        <w:r w:rsidR="009C5C94">
          <w:rPr>
            <w:noProof/>
            <w:webHidden/>
          </w:rPr>
          <w:fldChar w:fldCharType="separate"/>
        </w:r>
        <w:r w:rsidR="00D76E8A">
          <w:rPr>
            <w:noProof/>
            <w:webHidden/>
          </w:rPr>
          <w:t>12</w:t>
        </w:r>
        <w:r w:rsidR="009C5C94">
          <w:rPr>
            <w:noProof/>
            <w:webHidden/>
          </w:rPr>
          <w:fldChar w:fldCharType="end"/>
        </w:r>
      </w:hyperlink>
    </w:p>
    <w:p w:rsidR="00804410" w:rsidRDefault="00964304" w:rsidP="00804410">
      <w:pPr>
        <w:pStyle w:val="Inhopg3"/>
        <w:rPr>
          <w:rFonts w:asciiTheme="minorHAnsi" w:eastAsiaTheme="minorEastAsia" w:hAnsiTheme="minorHAnsi" w:cstheme="minorBidi"/>
          <w:noProof/>
          <w:sz w:val="22"/>
          <w:szCs w:val="22"/>
          <w:lang w:val="en-US"/>
        </w:rPr>
      </w:pPr>
      <w:hyperlink w:anchor="_Toc450896354" w:history="1">
        <w:r w:rsidR="00804410" w:rsidRPr="00A574EC">
          <w:rPr>
            <w:rStyle w:val="Hyperlink"/>
            <w:noProof/>
            <w:lang w:val="de-DE"/>
          </w:rPr>
          <w:t>Evakuierung</w:t>
        </w:r>
        <w:r w:rsidR="00804410">
          <w:rPr>
            <w:noProof/>
            <w:webHidden/>
          </w:rPr>
          <w:tab/>
        </w:r>
        <w:r w:rsidR="009C5C94">
          <w:rPr>
            <w:noProof/>
            <w:webHidden/>
          </w:rPr>
          <w:fldChar w:fldCharType="begin"/>
        </w:r>
        <w:r w:rsidR="00804410">
          <w:rPr>
            <w:noProof/>
            <w:webHidden/>
          </w:rPr>
          <w:instrText xml:space="preserve"> PAGEREF _Toc450896354 \h </w:instrText>
        </w:r>
        <w:r w:rsidR="009C5C94">
          <w:rPr>
            <w:noProof/>
            <w:webHidden/>
          </w:rPr>
        </w:r>
        <w:r w:rsidR="009C5C94">
          <w:rPr>
            <w:noProof/>
            <w:webHidden/>
          </w:rPr>
          <w:fldChar w:fldCharType="separate"/>
        </w:r>
        <w:r w:rsidR="00D76E8A">
          <w:rPr>
            <w:noProof/>
            <w:webHidden/>
          </w:rPr>
          <w:t>12</w:t>
        </w:r>
        <w:r w:rsidR="009C5C94">
          <w:rPr>
            <w:noProof/>
            <w:webHidden/>
          </w:rPr>
          <w:fldChar w:fldCharType="end"/>
        </w:r>
      </w:hyperlink>
    </w:p>
    <w:p w:rsidR="00804410" w:rsidRDefault="00964304" w:rsidP="00804410">
      <w:pPr>
        <w:pStyle w:val="Inhopg3"/>
        <w:rPr>
          <w:rFonts w:asciiTheme="minorHAnsi" w:eastAsiaTheme="minorEastAsia" w:hAnsiTheme="minorHAnsi" w:cstheme="minorBidi"/>
          <w:noProof/>
          <w:sz w:val="22"/>
          <w:szCs w:val="22"/>
          <w:lang w:val="en-US"/>
        </w:rPr>
      </w:pPr>
      <w:hyperlink w:anchor="_Toc450896355" w:history="1">
        <w:r w:rsidR="00804410" w:rsidRPr="00A574EC">
          <w:rPr>
            <w:rStyle w:val="Hyperlink"/>
            <w:noProof/>
            <w:lang w:val="de-DE"/>
          </w:rPr>
          <w:t>Versammlung</w:t>
        </w:r>
        <w:r w:rsidR="00804410">
          <w:rPr>
            <w:noProof/>
            <w:webHidden/>
          </w:rPr>
          <w:tab/>
        </w:r>
        <w:r w:rsidR="009C5C94">
          <w:rPr>
            <w:noProof/>
            <w:webHidden/>
          </w:rPr>
          <w:fldChar w:fldCharType="begin"/>
        </w:r>
        <w:r w:rsidR="00804410">
          <w:rPr>
            <w:noProof/>
            <w:webHidden/>
          </w:rPr>
          <w:instrText xml:space="preserve"> PAGEREF _Toc450896355 \h </w:instrText>
        </w:r>
        <w:r w:rsidR="009C5C94">
          <w:rPr>
            <w:noProof/>
            <w:webHidden/>
          </w:rPr>
        </w:r>
        <w:r w:rsidR="009C5C94">
          <w:rPr>
            <w:noProof/>
            <w:webHidden/>
          </w:rPr>
          <w:fldChar w:fldCharType="separate"/>
        </w:r>
        <w:r w:rsidR="00D76E8A">
          <w:rPr>
            <w:noProof/>
            <w:webHidden/>
          </w:rPr>
          <w:t>12</w:t>
        </w:r>
        <w:r w:rsidR="009C5C94">
          <w:rPr>
            <w:noProof/>
            <w:webHidden/>
          </w:rPr>
          <w:fldChar w:fldCharType="end"/>
        </w:r>
      </w:hyperlink>
    </w:p>
    <w:p w:rsidR="00804410" w:rsidRDefault="00964304" w:rsidP="00804410">
      <w:pPr>
        <w:pStyle w:val="Inhopg3"/>
        <w:rPr>
          <w:rFonts w:asciiTheme="minorHAnsi" w:eastAsiaTheme="minorEastAsia" w:hAnsiTheme="minorHAnsi" w:cstheme="minorBidi"/>
          <w:noProof/>
          <w:sz w:val="22"/>
          <w:szCs w:val="22"/>
          <w:lang w:val="en-US"/>
        </w:rPr>
      </w:pPr>
      <w:hyperlink w:anchor="_Toc450896356" w:history="1">
        <w:r w:rsidR="00804410" w:rsidRPr="00A574EC">
          <w:rPr>
            <w:rStyle w:val="Hyperlink"/>
            <w:noProof/>
            <w:lang w:val="de-DE"/>
          </w:rPr>
          <w:t>Ende des Alarms</w:t>
        </w:r>
        <w:r w:rsidR="00804410">
          <w:rPr>
            <w:noProof/>
            <w:webHidden/>
          </w:rPr>
          <w:tab/>
        </w:r>
        <w:r w:rsidR="009C5C94">
          <w:rPr>
            <w:noProof/>
            <w:webHidden/>
          </w:rPr>
          <w:fldChar w:fldCharType="begin"/>
        </w:r>
        <w:r w:rsidR="00804410">
          <w:rPr>
            <w:noProof/>
            <w:webHidden/>
          </w:rPr>
          <w:instrText xml:space="preserve"> PAGEREF _Toc450896356 \h </w:instrText>
        </w:r>
        <w:r w:rsidR="009C5C94">
          <w:rPr>
            <w:noProof/>
            <w:webHidden/>
          </w:rPr>
        </w:r>
        <w:r w:rsidR="009C5C94">
          <w:rPr>
            <w:noProof/>
            <w:webHidden/>
          </w:rPr>
          <w:fldChar w:fldCharType="separate"/>
        </w:r>
        <w:r w:rsidR="00D76E8A">
          <w:rPr>
            <w:noProof/>
            <w:webHidden/>
          </w:rPr>
          <w:t>12</w:t>
        </w:r>
        <w:r w:rsidR="009C5C94">
          <w:rPr>
            <w:noProof/>
            <w:webHidden/>
          </w:rPr>
          <w:fldChar w:fldCharType="end"/>
        </w:r>
      </w:hyperlink>
    </w:p>
    <w:p w:rsidR="00804410" w:rsidRDefault="00964304" w:rsidP="00804410">
      <w:pPr>
        <w:pStyle w:val="Inhopg2"/>
        <w:tabs>
          <w:tab w:val="left" w:pos="1134"/>
        </w:tabs>
        <w:rPr>
          <w:rFonts w:asciiTheme="minorHAnsi" w:eastAsiaTheme="minorEastAsia" w:hAnsiTheme="minorHAnsi" w:cstheme="minorBidi"/>
          <w:caps w:val="0"/>
          <w:noProof/>
          <w:sz w:val="22"/>
          <w:szCs w:val="22"/>
          <w:lang w:val="en-US"/>
        </w:rPr>
      </w:pPr>
      <w:hyperlink w:anchor="_Toc450896357" w:history="1">
        <w:r w:rsidR="00804410" w:rsidRPr="00A574EC">
          <w:rPr>
            <w:rStyle w:val="Hyperlink"/>
            <w:noProof/>
            <w:lang w:val="de-DE"/>
          </w:rPr>
          <w:t>9.3</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Brandschutz</w:t>
        </w:r>
        <w:r w:rsidR="00804410">
          <w:rPr>
            <w:noProof/>
            <w:webHidden/>
          </w:rPr>
          <w:tab/>
        </w:r>
        <w:r w:rsidR="009C5C94">
          <w:rPr>
            <w:noProof/>
            <w:webHidden/>
          </w:rPr>
          <w:fldChar w:fldCharType="begin"/>
        </w:r>
        <w:r w:rsidR="00804410">
          <w:rPr>
            <w:noProof/>
            <w:webHidden/>
          </w:rPr>
          <w:instrText xml:space="preserve"> PAGEREF _Toc450896357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58" w:history="1">
        <w:r w:rsidR="00804410" w:rsidRPr="00A574EC">
          <w:rPr>
            <w:rStyle w:val="Hyperlink"/>
            <w:noProof/>
            <w:lang w:val="de-DE"/>
          </w:rPr>
          <w:t>9.3.1</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Brandschutztüren</w:t>
        </w:r>
        <w:r w:rsidR="00804410">
          <w:rPr>
            <w:noProof/>
            <w:webHidden/>
          </w:rPr>
          <w:tab/>
        </w:r>
        <w:r w:rsidR="009C5C94">
          <w:rPr>
            <w:noProof/>
            <w:webHidden/>
          </w:rPr>
          <w:fldChar w:fldCharType="begin"/>
        </w:r>
        <w:r w:rsidR="00804410">
          <w:rPr>
            <w:noProof/>
            <w:webHidden/>
          </w:rPr>
          <w:instrText xml:space="preserve"> PAGEREF _Toc450896358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59" w:history="1">
        <w:r w:rsidR="00804410" w:rsidRPr="00A574EC">
          <w:rPr>
            <w:rStyle w:val="Hyperlink"/>
            <w:noProof/>
            <w:lang w:val="de-DE"/>
          </w:rPr>
          <w:t>9.3.2</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Prävention</w:t>
        </w:r>
        <w:r w:rsidR="00804410">
          <w:rPr>
            <w:noProof/>
            <w:webHidden/>
          </w:rPr>
          <w:tab/>
        </w:r>
        <w:r w:rsidR="009C5C94">
          <w:rPr>
            <w:noProof/>
            <w:webHidden/>
          </w:rPr>
          <w:fldChar w:fldCharType="begin"/>
        </w:r>
        <w:r w:rsidR="00804410">
          <w:rPr>
            <w:noProof/>
            <w:webHidden/>
          </w:rPr>
          <w:instrText xml:space="preserve"> PAGEREF _Toc450896359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60" w:history="1">
        <w:r w:rsidR="00804410" w:rsidRPr="00A574EC">
          <w:rPr>
            <w:rStyle w:val="Hyperlink"/>
            <w:noProof/>
            <w:lang w:val="de-DE"/>
          </w:rPr>
          <w:t>9.3.3</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Feuergenehmigung</w:t>
        </w:r>
        <w:r w:rsidR="00804410">
          <w:rPr>
            <w:noProof/>
            <w:webHidden/>
          </w:rPr>
          <w:tab/>
        </w:r>
        <w:r w:rsidR="009C5C94">
          <w:rPr>
            <w:noProof/>
            <w:webHidden/>
          </w:rPr>
          <w:fldChar w:fldCharType="begin"/>
        </w:r>
        <w:r w:rsidR="00804410">
          <w:rPr>
            <w:noProof/>
            <w:webHidden/>
          </w:rPr>
          <w:instrText xml:space="preserve"> PAGEREF _Toc450896360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61" w:history="1">
        <w:r w:rsidR="00804410" w:rsidRPr="00A574EC">
          <w:rPr>
            <w:rStyle w:val="Hyperlink"/>
            <w:noProof/>
            <w:lang w:val="de-DE"/>
          </w:rPr>
          <w:t>9.3.4</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Brandbekämpfung</w:t>
        </w:r>
        <w:r w:rsidR="00804410">
          <w:rPr>
            <w:noProof/>
            <w:webHidden/>
          </w:rPr>
          <w:tab/>
        </w:r>
        <w:r w:rsidR="009C5C94">
          <w:rPr>
            <w:noProof/>
            <w:webHidden/>
          </w:rPr>
          <w:fldChar w:fldCharType="begin"/>
        </w:r>
        <w:r w:rsidR="00804410">
          <w:rPr>
            <w:noProof/>
            <w:webHidden/>
          </w:rPr>
          <w:instrText xml:space="preserve"> PAGEREF _Toc450896361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3"/>
        <w:tabs>
          <w:tab w:val="left" w:pos="2268"/>
        </w:tabs>
        <w:rPr>
          <w:rFonts w:asciiTheme="minorHAnsi" w:eastAsiaTheme="minorEastAsia" w:hAnsiTheme="minorHAnsi" w:cstheme="minorBidi"/>
          <w:noProof/>
          <w:sz w:val="22"/>
          <w:szCs w:val="22"/>
          <w:lang w:val="en-US"/>
        </w:rPr>
      </w:pPr>
      <w:hyperlink w:anchor="_Toc450896362" w:history="1">
        <w:r w:rsidR="00804410" w:rsidRPr="00A574EC">
          <w:rPr>
            <w:rStyle w:val="Hyperlink"/>
            <w:noProof/>
            <w:lang w:val="de-DE"/>
          </w:rPr>
          <w:t>9.3.5</w:t>
        </w:r>
        <w:r w:rsidR="00804410">
          <w:rPr>
            <w:rFonts w:asciiTheme="minorHAnsi" w:eastAsiaTheme="minorEastAsia" w:hAnsiTheme="minorHAnsi" w:cstheme="minorBidi"/>
            <w:noProof/>
            <w:sz w:val="22"/>
            <w:szCs w:val="22"/>
            <w:lang w:val="en-US"/>
          </w:rPr>
          <w:tab/>
        </w:r>
        <w:r w:rsidR="00804410" w:rsidRPr="00A574EC">
          <w:rPr>
            <w:rStyle w:val="Hyperlink"/>
            <w:noProof/>
            <w:lang w:val="de-DE"/>
          </w:rPr>
          <w:t>Richtlinien im Falle einer Evakuierung</w:t>
        </w:r>
        <w:r w:rsidR="00804410">
          <w:rPr>
            <w:noProof/>
            <w:webHidden/>
          </w:rPr>
          <w:tab/>
        </w:r>
        <w:r w:rsidR="009C5C94">
          <w:rPr>
            <w:noProof/>
            <w:webHidden/>
          </w:rPr>
          <w:fldChar w:fldCharType="begin"/>
        </w:r>
        <w:r w:rsidR="00804410">
          <w:rPr>
            <w:noProof/>
            <w:webHidden/>
          </w:rPr>
          <w:instrText xml:space="preserve"> PAGEREF _Toc450896362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63" w:history="1">
        <w:r w:rsidR="00804410" w:rsidRPr="00A574EC">
          <w:rPr>
            <w:rStyle w:val="Hyperlink"/>
            <w:noProof/>
            <w:lang w:val="de-DE"/>
          </w:rPr>
          <w:t>10</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IONISIERENDE STRAHLUNGEN</w:t>
        </w:r>
        <w:r w:rsidR="00804410">
          <w:rPr>
            <w:noProof/>
            <w:webHidden/>
          </w:rPr>
          <w:tab/>
        </w:r>
        <w:r w:rsidR="009C5C94">
          <w:rPr>
            <w:noProof/>
            <w:webHidden/>
          </w:rPr>
          <w:fldChar w:fldCharType="begin"/>
        </w:r>
        <w:r w:rsidR="00804410">
          <w:rPr>
            <w:noProof/>
            <w:webHidden/>
          </w:rPr>
          <w:instrText xml:space="preserve"> PAGEREF _Toc450896363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64" w:history="1">
        <w:r w:rsidR="00804410" w:rsidRPr="00A574EC">
          <w:rPr>
            <w:rStyle w:val="Hyperlink"/>
            <w:noProof/>
            <w:lang w:val="de-DE"/>
          </w:rPr>
          <w:t>10.1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Kontrollierte Zone</w:t>
        </w:r>
        <w:r w:rsidR="00804410">
          <w:rPr>
            <w:noProof/>
            <w:webHidden/>
          </w:rPr>
          <w:tab/>
        </w:r>
        <w:r w:rsidR="009C5C94">
          <w:rPr>
            <w:noProof/>
            <w:webHidden/>
          </w:rPr>
          <w:fldChar w:fldCharType="begin"/>
        </w:r>
        <w:r w:rsidR="00804410">
          <w:rPr>
            <w:noProof/>
            <w:webHidden/>
          </w:rPr>
          <w:instrText xml:space="preserve"> PAGEREF _Toc450896364 \h </w:instrText>
        </w:r>
        <w:r w:rsidR="009C5C94">
          <w:rPr>
            <w:noProof/>
            <w:webHidden/>
          </w:rPr>
        </w:r>
        <w:r w:rsidR="009C5C94">
          <w:rPr>
            <w:noProof/>
            <w:webHidden/>
          </w:rPr>
          <w:fldChar w:fldCharType="separate"/>
        </w:r>
        <w:r w:rsidR="00D76E8A">
          <w:rPr>
            <w:noProof/>
            <w:webHidden/>
          </w:rPr>
          <w:t>13</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65" w:history="1">
        <w:r w:rsidR="00804410" w:rsidRPr="00A574EC">
          <w:rPr>
            <w:rStyle w:val="Hyperlink"/>
            <w:noProof/>
            <w:lang w:val="de-DE"/>
          </w:rPr>
          <w:t>10.2</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Schwangere Frauen</w:t>
        </w:r>
        <w:r w:rsidR="00804410">
          <w:rPr>
            <w:noProof/>
            <w:webHidden/>
          </w:rPr>
          <w:tab/>
        </w:r>
        <w:r w:rsidR="009C5C94">
          <w:rPr>
            <w:noProof/>
            <w:webHidden/>
          </w:rPr>
          <w:fldChar w:fldCharType="begin"/>
        </w:r>
        <w:r w:rsidR="00804410">
          <w:rPr>
            <w:noProof/>
            <w:webHidden/>
          </w:rPr>
          <w:instrText xml:space="preserve"> PAGEREF _Toc450896365 \h </w:instrText>
        </w:r>
        <w:r w:rsidR="009C5C94">
          <w:rPr>
            <w:noProof/>
            <w:webHidden/>
          </w:rPr>
        </w:r>
        <w:r w:rsidR="009C5C94">
          <w:rPr>
            <w:noProof/>
            <w:webHidden/>
          </w:rPr>
          <w:fldChar w:fldCharType="separate"/>
        </w:r>
        <w:r w:rsidR="00D76E8A">
          <w:rPr>
            <w:noProof/>
            <w:webHidden/>
          </w:rPr>
          <w:t>14</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66" w:history="1">
        <w:r w:rsidR="00804410" w:rsidRPr="00A574EC">
          <w:rPr>
            <w:rStyle w:val="Hyperlink"/>
            <w:noProof/>
            <w:lang w:val="de-DE"/>
          </w:rPr>
          <w:t>10.3</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Arbeiten mit radioaktiven Quellen</w:t>
        </w:r>
        <w:r w:rsidR="00804410">
          <w:rPr>
            <w:noProof/>
            <w:webHidden/>
          </w:rPr>
          <w:tab/>
        </w:r>
        <w:r w:rsidR="009C5C94">
          <w:rPr>
            <w:noProof/>
            <w:webHidden/>
          </w:rPr>
          <w:fldChar w:fldCharType="begin"/>
        </w:r>
        <w:r w:rsidR="00804410">
          <w:rPr>
            <w:noProof/>
            <w:webHidden/>
          </w:rPr>
          <w:instrText xml:space="preserve"> PAGEREF _Toc450896366 \h </w:instrText>
        </w:r>
        <w:r w:rsidR="009C5C94">
          <w:rPr>
            <w:noProof/>
            <w:webHidden/>
          </w:rPr>
        </w:r>
        <w:r w:rsidR="009C5C94">
          <w:rPr>
            <w:noProof/>
            <w:webHidden/>
          </w:rPr>
          <w:fldChar w:fldCharType="separate"/>
        </w:r>
        <w:r w:rsidR="00D76E8A">
          <w:rPr>
            <w:noProof/>
            <w:webHidden/>
          </w:rPr>
          <w:t>14</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67" w:history="1">
        <w:r w:rsidR="00804410" w:rsidRPr="00A574EC">
          <w:rPr>
            <w:rStyle w:val="Hyperlink"/>
            <w:noProof/>
            <w:lang w:val="de-DE"/>
          </w:rPr>
          <w:t>10.4</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A.L.A.R.A.-Prinzip</w:t>
        </w:r>
        <w:r w:rsidR="00804410">
          <w:rPr>
            <w:noProof/>
            <w:webHidden/>
          </w:rPr>
          <w:tab/>
        </w:r>
        <w:r w:rsidR="009C5C94">
          <w:rPr>
            <w:noProof/>
            <w:webHidden/>
          </w:rPr>
          <w:fldChar w:fldCharType="begin"/>
        </w:r>
        <w:r w:rsidR="00804410">
          <w:rPr>
            <w:noProof/>
            <w:webHidden/>
          </w:rPr>
          <w:instrText xml:space="preserve"> PAGEREF _Toc450896367 \h </w:instrText>
        </w:r>
        <w:r w:rsidR="009C5C94">
          <w:rPr>
            <w:noProof/>
            <w:webHidden/>
          </w:rPr>
        </w:r>
        <w:r w:rsidR="009C5C94">
          <w:rPr>
            <w:noProof/>
            <w:webHidden/>
          </w:rPr>
          <w:fldChar w:fldCharType="separate"/>
        </w:r>
        <w:r w:rsidR="00D76E8A">
          <w:rPr>
            <w:noProof/>
            <w:webHidden/>
          </w:rPr>
          <w:t>14</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68" w:history="1">
        <w:r w:rsidR="00804410" w:rsidRPr="00A574EC">
          <w:rPr>
            <w:rStyle w:val="Hyperlink"/>
            <w:noProof/>
            <w:lang w:val="de-DE"/>
          </w:rPr>
          <w:t>10.5</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DOSISGRENZWERTE</w:t>
        </w:r>
        <w:r w:rsidR="00804410">
          <w:rPr>
            <w:noProof/>
            <w:webHidden/>
          </w:rPr>
          <w:tab/>
        </w:r>
        <w:r w:rsidR="009C5C94">
          <w:rPr>
            <w:noProof/>
            <w:webHidden/>
          </w:rPr>
          <w:fldChar w:fldCharType="begin"/>
        </w:r>
        <w:r w:rsidR="00804410">
          <w:rPr>
            <w:noProof/>
            <w:webHidden/>
          </w:rPr>
          <w:instrText xml:space="preserve"> PAGEREF _Toc450896368 \h </w:instrText>
        </w:r>
        <w:r w:rsidR="009C5C94">
          <w:rPr>
            <w:noProof/>
            <w:webHidden/>
          </w:rPr>
        </w:r>
        <w:r w:rsidR="009C5C94">
          <w:rPr>
            <w:noProof/>
            <w:webHidden/>
          </w:rPr>
          <w:fldChar w:fldCharType="separate"/>
        </w:r>
        <w:r w:rsidR="00D76E8A">
          <w:rPr>
            <w:noProof/>
            <w:webHidden/>
          </w:rPr>
          <w:t>14</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69" w:history="1">
        <w:r w:rsidR="00804410" w:rsidRPr="00A574EC">
          <w:rPr>
            <w:rStyle w:val="Hyperlink"/>
            <w:noProof/>
            <w:lang w:val="de-DE"/>
          </w:rPr>
          <w:t>10.6</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Hereinbringen von Material in die kontrollierte Zone</w:t>
        </w:r>
        <w:r w:rsidR="00804410">
          <w:rPr>
            <w:noProof/>
            <w:webHidden/>
          </w:rPr>
          <w:tab/>
        </w:r>
        <w:r w:rsidR="009C5C94">
          <w:rPr>
            <w:noProof/>
            <w:webHidden/>
          </w:rPr>
          <w:fldChar w:fldCharType="begin"/>
        </w:r>
        <w:r w:rsidR="00804410">
          <w:rPr>
            <w:noProof/>
            <w:webHidden/>
          </w:rPr>
          <w:instrText xml:space="preserve"> PAGEREF _Toc450896369 \h </w:instrText>
        </w:r>
        <w:r w:rsidR="009C5C94">
          <w:rPr>
            <w:noProof/>
            <w:webHidden/>
          </w:rPr>
        </w:r>
        <w:r w:rsidR="009C5C94">
          <w:rPr>
            <w:noProof/>
            <w:webHidden/>
          </w:rPr>
          <w:fldChar w:fldCharType="separate"/>
        </w:r>
        <w:r w:rsidR="00D76E8A">
          <w:rPr>
            <w:noProof/>
            <w:webHidden/>
          </w:rPr>
          <w:t>14</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70" w:history="1">
        <w:r w:rsidR="00804410" w:rsidRPr="00A574EC">
          <w:rPr>
            <w:rStyle w:val="Hyperlink"/>
            <w:noProof/>
            <w:lang w:val="de-DE"/>
          </w:rPr>
          <w:t>10.7</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Heraustragen von Material aus der kontrollierten Zone</w:t>
        </w:r>
        <w:r w:rsidR="00804410">
          <w:rPr>
            <w:noProof/>
            <w:webHidden/>
          </w:rPr>
          <w:tab/>
        </w:r>
        <w:r w:rsidR="009C5C94">
          <w:rPr>
            <w:noProof/>
            <w:webHidden/>
          </w:rPr>
          <w:fldChar w:fldCharType="begin"/>
        </w:r>
        <w:r w:rsidR="00804410">
          <w:rPr>
            <w:noProof/>
            <w:webHidden/>
          </w:rPr>
          <w:instrText xml:space="preserve"> PAGEREF _Toc450896370 \h </w:instrText>
        </w:r>
        <w:r w:rsidR="009C5C94">
          <w:rPr>
            <w:noProof/>
            <w:webHidden/>
          </w:rPr>
        </w:r>
        <w:r w:rsidR="009C5C94">
          <w:rPr>
            <w:noProof/>
            <w:webHidden/>
          </w:rPr>
          <w:fldChar w:fldCharType="separate"/>
        </w:r>
        <w:r w:rsidR="00D76E8A">
          <w:rPr>
            <w:noProof/>
            <w:webHidden/>
          </w:rPr>
          <w:t>14</w:t>
        </w:r>
        <w:r w:rsidR="009C5C94">
          <w:rPr>
            <w:noProof/>
            <w:webHidden/>
          </w:rPr>
          <w:fldChar w:fldCharType="end"/>
        </w:r>
      </w:hyperlink>
    </w:p>
    <w:p w:rsidR="00804410" w:rsidRDefault="00964304" w:rsidP="00804410">
      <w:pPr>
        <w:pStyle w:val="Inhopg2"/>
        <w:tabs>
          <w:tab w:val="left" w:pos="1701"/>
        </w:tabs>
        <w:rPr>
          <w:rFonts w:asciiTheme="minorHAnsi" w:eastAsiaTheme="minorEastAsia" w:hAnsiTheme="minorHAnsi" w:cstheme="minorBidi"/>
          <w:caps w:val="0"/>
          <w:noProof/>
          <w:sz w:val="22"/>
          <w:szCs w:val="22"/>
          <w:lang w:val="en-US"/>
        </w:rPr>
      </w:pPr>
      <w:hyperlink w:anchor="_Toc450896371" w:history="1">
        <w:r w:rsidR="00804410" w:rsidRPr="00A574EC">
          <w:rPr>
            <w:rStyle w:val="Hyperlink"/>
            <w:noProof/>
            <w:lang w:val="de-DE"/>
          </w:rPr>
          <w:t>10.8</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Radioaktiver ABFALL in der kontrollierten Zone</w:t>
        </w:r>
        <w:r w:rsidR="00804410">
          <w:rPr>
            <w:noProof/>
            <w:webHidden/>
          </w:rPr>
          <w:tab/>
        </w:r>
        <w:r w:rsidR="009C5C94">
          <w:rPr>
            <w:noProof/>
            <w:webHidden/>
          </w:rPr>
          <w:fldChar w:fldCharType="begin"/>
        </w:r>
        <w:r w:rsidR="00804410">
          <w:rPr>
            <w:noProof/>
            <w:webHidden/>
          </w:rPr>
          <w:instrText xml:space="preserve"> PAGEREF _Toc450896371 \h </w:instrText>
        </w:r>
        <w:r w:rsidR="009C5C94">
          <w:rPr>
            <w:noProof/>
            <w:webHidden/>
          </w:rPr>
        </w:r>
        <w:r w:rsidR="009C5C94">
          <w:rPr>
            <w:noProof/>
            <w:webHidden/>
          </w:rPr>
          <w:fldChar w:fldCharType="separate"/>
        </w:r>
        <w:r w:rsidR="00D76E8A">
          <w:rPr>
            <w:noProof/>
            <w:webHidden/>
          </w:rPr>
          <w:t>15</w:t>
        </w:r>
        <w:r w:rsidR="009C5C94">
          <w:rPr>
            <w:noProof/>
            <w:webHidden/>
          </w:rPr>
          <w:fldChar w:fldCharType="end"/>
        </w:r>
      </w:hyperlink>
    </w:p>
    <w:p w:rsidR="00804410" w:rsidRDefault="00964304" w:rsidP="00804410">
      <w:pPr>
        <w:pStyle w:val="Inhopg1"/>
        <w:rPr>
          <w:rFonts w:asciiTheme="minorHAnsi" w:eastAsiaTheme="minorEastAsia" w:hAnsiTheme="minorHAnsi" w:cstheme="minorBidi"/>
          <w:caps w:val="0"/>
          <w:noProof/>
          <w:sz w:val="22"/>
          <w:szCs w:val="22"/>
          <w:lang w:val="en-US"/>
        </w:rPr>
      </w:pPr>
      <w:hyperlink w:anchor="_Toc450896372" w:history="1">
        <w:r w:rsidR="00804410" w:rsidRPr="00A574EC">
          <w:rPr>
            <w:rStyle w:val="Hyperlink"/>
            <w:noProof/>
            <w:lang w:val="de-DE"/>
          </w:rPr>
          <w:t>11</w:t>
        </w:r>
        <w:r w:rsidR="00804410">
          <w:rPr>
            <w:rFonts w:asciiTheme="minorHAnsi" w:eastAsiaTheme="minorEastAsia" w:hAnsiTheme="minorHAnsi" w:cstheme="minorBidi"/>
            <w:caps w:val="0"/>
            <w:noProof/>
            <w:sz w:val="22"/>
            <w:szCs w:val="22"/>
            <w:lang w:val="en-US"/>
          </w:rPr>
          <w:tab/>
        </w:r>
        <w:r w:rsidR="00804410" w:rsidRPr="00A574EC">
          <w:rPr>
            <w:rStyle w:val="Hyperlink"/>
            <w:noProof/>
            <w:lang w:val="de-DE"/>
          </w:rPr>
          <w:t>referenzen</w:t>
        </w:r>
        <w:r w:rsidR="00804410">
          <w:rPr>
            <w:noProof/>
            <w:webHidden/>
          </w:rPr>
          <w:tab/>
        </w:r>
        <w:r w:rsidR="009C5C94">
          <w:rPr>
            <w:noProof/>
            <w:webHidden/>
          </w:rPr>
          <w:fldChar w:fldCharType="begin"/>
        </w:r>
        <w:r w:rsidR="00804410">
          <w:rPr>
            <w:noProof/>
            <w:webHidden/>
          </w:rPr>
          <w:instrText xml:space="preserve"> PAGEREF _Toc450896372 \h </w:instrText>
        </w:r>
        <w:r w:rsidR="009C5C94">
          <w:rPr>
            <w:noProof/>
            <w:webHidden/>
          </w:rPr>
        </w:r>
        <w:r w:rsidR="009C5C94">
          <w:rPr>
            <w:noProof/>
            <w:webHidden/>
          </w:rPr>
          <w:fldChar w:fldCharType="separate"/>
        </w:r>
        <w:r w:rsidR="00D76E8A">
          <w:rPr>
            <w:noProof/>
            <w:webHidden/>
          </w:rPr>
          <w:t>15</w:t>
        </w:r>
        <w:r w:rsidR="009C5C94">
          <w:rPr>
            <w:noProof/>
            <w:webHidden/>
          </w:rPr>
          <w:fldChar w:fldCharType="end"/>
        </w:r>
      </w:hyperlink>
    </w:p>
    <w:p w:rsidR="00570193" w:rsidRPr="00570193" w:rsidRDefault="009C5C94" w:rsidP="00570193">
      <w:pPr>
        <w:rPr>
          <w:lang w:val="de-DE"/>
        </w:rPr>
      </w:pPr>
      <w:r>
        <w:fldChar w:fldCharType="end"/>
      </w: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Pr="00570193" w:rsidRDefault="00570193" w:rsidP="00570193">
      <w:pPr>
        <w:rPr>
          <w:lang w:val="de-DE"/>
        </w:rPr>
      </w:pPr>
    </w:p>
    <w:p w:rsidR="00570193" w:rsidRDefault="00570193" w:rsidP="00570193">
      <w:pPr>
        <w:rPr>
          <w:lang w:val="de-DE"/>
        </w:rPr>
      </w:pPr>
    </w:p>
    <w:p w:rsidR="00570193" w:rsidRPr="00570193" w:rsidRDefault="00570193" w:rsidP="00570193">
      <w:pPr>
        <w:rPr>
          <w:lang w:val="de-DE"/>
        </w:rPr>
      </w:pPr>
    </w:p>
    <w:p w:rsidR="00570193" w:rsidRDefault="00570193" w:rsidP="00570193">
      <w:pPr>
        <w:rPr>
          <w:lang w:val="de-DE"/>
        </w:rPr>
      </w:pPr>
    </w:p>
    <w:p w:rsidR="00804410" w:rsidRDefault="00570193" w:rsidP="00570193">
      <w:pPr>
        <w:tabs>
          <w:tab w:val="left" w:pos="4350"/>
        </w:tabs>
        <w:rPr>
          <w:lang w:val="de-DE"/>
        </w:rPr>
      </w:pPr>
      <w:r>
        <w:rPr>
          <w:lang w:val="de-DE"/>
        </w:rPr>
        <w:tab/>
      </w:r>
    </w:p>
    <w:p w:rsidR="00804410" w:rsidRDefault="00804410">
      <w:pPr>
        <w:overflowPunct/>
        <w:autoSpaceDE/>
        <w:autoSpaceDN/>
        <w:adjustRightInd/>
        <w:textAlignment w:val="auto"/>
        <w:rPr>
          <w:lang w:val="de-DE"/>
        </w:rPr>
      </w:pPr>
      <w:r>
        <w:rPr>
          <w:lang w:val="de-DE"/>
        </w:rPr>
        <w:br w:type="page"/>
      </w:r>
    </w:p>
    <w:p w:rsidR="00804410" w:rsidRPr="001173DC" w:rsidRDefault="00804410" w:rsidP="00804410">
      <w:pPr>
        <w:pStyle w:val="Kop1"/>
        <w:spacing w:before="0"/>
        <w:rPr>
          <w:lang w:val="de-DE"/>
        </w:rPr>
      </w:pPr>
      <w:bookmarkStart w:id="14" w:name="_Toc263254550"/>
      <w:bookmarkStart w:id="15" w:name="_Toc347300553"/>
      <w:bookmarkStart w:id="16" w:name="_Toc378253486"/>
      <w:bookmarkStart w:id="17" w:name="_Toc413411253"/>
      <w:bookmarkStart w:id="18" w:name="_Toc450896303"/>
      <w:r w:rsidRPr="001173DC">
        <w:rPr>
          <w:lang w:val="de-DE"/>
        </w:rPr>
        <w:lastRenderedPageBreak/>
        <w:t>Ziel</w:t>
      </w:r>
      <w:bookmarkEnd w:id="14"/>
      <w:bookmarkEnd w:id="15"/>
      <w:bookmarkEnd w:id="16"/>
      <w:bookmarkEnd w:id="17"/>
      <w:bookmarkEnd w:id="18"/>
    </w:p>
    <w:p w:rsidR="00804410" w:rsidRPr="001173DC" w:rsidRDefault="00804410" w:rsidP="00804410">
      <w:pPr>
        <w:rPr>
          <w:lang w:val="de-DE"/>
        </w:rPr>
      </w:pPr>
      <w:r w:rsidRPr="001173DC">
        <w:rPr>
          <w:lang w:val="de-DE"/>
        </w:rPr>
        <w:t xml:space="preserve">Diese Ordnung stellt eine </w:t>
      </w:r>
      <w:r w:rsidRPr="001173DC">
        <w:rPr>
          <w:b/>
          <w:bCs/>
          <w:lang w:val="de-DE"/>
        </w:rPr>
        <w:t>Ergänzung</w:t>
      </w:r>
      <w:r w:rsidRPr="001173DC">
        <w:rPr>
          <w:lang w:val="de-DE"/>
        </w:rPr>
        <w:t xml:space="preserve"> zur „Allgemeinen Sicherheits-, Gesundheits- und Umweltordnung für Auftragnehmer bei der Durchführung von Aufträgen für Electrabel Produktion“ dar. </w:t>
      </w:r>
      <w:r w:rsidR="00EA2F14">
        <w:rPr>
          <w:lang w:val="de-DE"/>
        </w:rPr>
        <w:t xml:space="preserve">(10010044563 - </w:t>
      </w:r>
      <w:r w:rsidR="00EA2F14" w:rsidRPr="001173DC">
        <w:rPr>
          <w:lang w:val="de-DE"/>
        </w:rPr>
        <w:t>SGU-regelung für Auftragnehmer</w:t>
      </w:r>
      <w:r w:rsidR="00EA2F14">
        <w:rPr>
          <w:lang w:val="de-DE"/>
        </w:rPr>
        <w:t>)</w:t>
      </w:r>
    </w:p>
    <w:p w:rsidR="00804410" w:rsidRPr="001173DC" w:rsidRDefault="00804410" w:rsidP="00804410">
      <w:pPr>
        <w:rPr>
          <w:lang w:val="de-DE"/>
        </w:rPr>
      </w:pPr>
      <w:r w:rsidRPr="001173DC">
        <w:rPr>
          <w:lang w:val="de-DE"/>
        </w:rPr>
        <w:t xml:space="preserve">Sie beschreibt die </w:t>
      </w:r>
      <w:r w:rsidRPr="001173DC">
        <w:rPr>
          <w:b/>
          <w:bCs/>
          <w:lang w:val="de-DE"/>
        </w:rPr>
        <w:t xml:space="preserve">spezifischen </w:t>
      </w:r>
      <w:r w:rsidRPr="001173DC">
        <w:rPr>
          <w:lang w:val="de-DE"/>
        </w:rPr>
        <w:t xml:space="preserve">Sicherheits-, Gesundheits- und Umweltmaßnahmen für die Zone Doel. </w:t>
      </w:r>
    </w:p>
    <w:p w:rsidR="00804410" w:rsidRPr="001173DC" w:rsidRDefault="00804410" w:rsidP="00804410">
      <w:pPr>
        <w:rPr>
          <w:lang w:val="de-DE"/>
        </w:rPr>
      </w:pPr>
      <w:r w:rsidRPr="001173DC">
        <w:rPr>
          <w:lang w:val="de-DE"/>
        </w:rPr>
        <w:t>Zur Zone Doel gehören auch die Gebäude von Scaldis in Kallo.</w:t>
      </w:r>
    </w:p>
    <w:p w:rsidR="00804410" w:rsidRPr="001173DC" w:rsidRDefault="00804410" w:rsidP="00804410">
      <w:pPr>
        <w:rPr>
          <w:lang w:val="de-DE"/>
        </w:rPr>
      </w:pPr>
    </w:p>
    <w:p w:rsidR="00804410" w:rsidRPr="001173DC" w:rsidRDefault="00804410" w:rsidP="00804410">
      <w:pPr>
        <w:rPr>
          <w:lang w:val="de-DE"/>
        </w:rPr>
      </w:pPr>
      <w:r w:rsidRPr="001173DC">
        <w:rPr>
          <w:lang w:val="de-DE"/>
        </w:rPr>
        <w:t>Diese Informationen sind immer durch die arbeitsspezifischen Informationen zu ergänzen.</w:t>
      </w:r>
    </w:p>
    <w:p w:rsidR="00804410" w:rsidRPr="001173DC" w:rsidRDefault="00804410" w:rsidP="00804410">
      <w:pPr>
        <w:rPr>
          <w:lang w:val="de-DE"/>
        </w:rPr>
      </w:pPr>
      <w:r w:rsidRPr="001173DC">
        <w:rPr>
          <w:color w:val="000000"/>
          <w:lang w:val="de-DE"/>
        </w:rPr>
        <w:t xml:space="preserve">Die </w:t>
      </w:r>
      <w:r>
        <w:rPr>
          <w:color w:val="000000"/>
          <w:lang w:val="de-DE"/>
        </w:rPr>
        <w:t xml:space="preserve">Site Fundamentals </w:t>
      </w:r>
      <w:r w:rsidR="00EA2F14" w:rsidRPr="00EA2F14">
        <w:rPr>
          <w:lang w:val="de-DE"/>
        </w:rPr>
        <w:t>(10000004875 – Site Fundamentals)</w:t>
      </w:r>
      <w:r w:rsidR="00EA2F14" w:rsidRPr="00EA2F14">
        <w:rPr>
          <w:b/>
          <w:lang w:val="de-DE"/>
        </w:rPr>
        <w:t xml:space="preserve"> </w:t>
      </w:r>
      <w:r w:rsidRPr="001173DC">
        <w:rPr>
          <w:color w:val="000000"/>
          <w:lang w:val="de-DE"/>
        </w:rPr>
        <w:t>stellen dazu eine wichtige Informationsquelle dar.</w:t>
      </w:r>
      <w:r w:rsidRPr="001173DC">
        <w:rPr>
          <w:lang w:val="de-DE"/>
        </w:rPr>
        <w:t xml:space="preserve"> </w:t>
      </w:r>
    </w:p>
    <w:p w:rsidR="00804410" w:rsidRPr="001173DC" w:rsidRDefault="00804410" w:rsidP="00804410">
      <w:pPr>
        <w:rPr>
          <w:lang w:val="de-DE"/>
        </w:rPr>
      </w:pPr>
      <w:r w:rsidRPr="001173DC">
        <w:rPr>
          <w:lang w:val="de-DE"/>
        </w:rPr>
        <w:t xml:space="preserve">Sie werden allen Auftragnehmern, die die Ausbildung Nukleare Sicherheitskultur (Baustellenschule) absolviert haben, ausgehändigt und können auf der Electrabel Website für Auftragnehmer eingesehen werden. </w:t>
      </w:r>
    </w:p>
    <w:p w:rsidR="00804410" w:rsidRPr="001173DC" w:rsidRDefault="00804410" w:rsidP="00804410">
      <w:pPr>
        <w:pStyle w:val="Kop1"/>
        <w:rPr>
          <w:lang w:val="de-DE"/>
        </w:rPr>
      </w:pPr>
      <w:bookmarkStart w:id="19" w:name="_Toc263254551"/>
      <w:bookmarkStart w:id="20" w:name="_Toc347300554"/>
      <w:bookmarkStart w:id="21" w:name="_Toc378253487"/>
      <w:bookmarkStart w:id="22" w:name="_Toc413411254"/>
      <w:bookmarkStart w:id="23" w:name="_Toc450896304"/>
      <w:r w:rsidRPr="001173DC">
        <w:rPr>
          <w:lang w:val="de-DE"/>
        </w:rPr>
        <w:t>GELTENDES RECHT UND ANWENDBARE NORMEN</w:t>
      </w:r>
      <w:bookmarkEnd w:id="19"/>
      <w:bookmarkEnd w:id="20"/>
      <w:bookmarkEnd w:id="21"/>
      <w:bookmarkEnd w:id="22"/>
      <w:bookmarkEnd w:id="23"/>
    </w:p>
    <w:p w:rsidR="00804410" w:rsidRPr="001173DC" w:rsidRDefault="00804410" w:rsidP="00804410">
      <w:pPr>
        <w:pStyle w:val="Kop2"/>
        <w:rPr>
          <w:lang w:val="de-DE"/>
        </w:rPr>
      </w:pPr>
      <w:r w:rsidRPr="001173DC">
        <w:rPr>
          <w:rStyle w:val="tw4winMark"/>
          <w:rFonts w:cs="Courier New"/>
          <w:b w:val="0"/>
          <w:bCs/>
          <w:caps w:val="0"/>
          <w:szCs w:val="24"/>
          <w:lang w:val="de-DE"/>
        </w:rPr>
        <w:t xml:space="preserve"> </w:t>
      </w:r>
      <w:bookmarkStart w:id="24" w:name="_Toc263254552"/>
      <w:bookmarkStart w:id="25" w:name="_Toc347300555"/>
      <w:bookmarkStart w:id="26" w:name="_Toc378253488"/>
      <w:bookmarkStart w:id="27" w:name="_Toc413411255"/>
      <w:bookmarkStart w:id="28" w:name="_Toc450896305"/>
      <w:r w:rsidRPr="001173DC">
        <w:rPr>
          <w:lang w:val="de-DE"/>
        </w:rPr>
        <w:t>Sicherheits- und Gesundheitsaspekte</w:t>
      </w:r>
      <w:bookmarkEnd w:id="24"/>
      <w:bookmarkEnd w:id="25"/>
      <w:bookmarkEnd w:id="26"/>
      <w:bookmarkEnd w:id="27"/>
      <w:bookmarkEnd w:id="28"/>
    </w:p>
    <w:p w:rsidR="00804410" w:rsidRPr="001173DC" w:rsidRDefault="00804410" w:rsidP="00804410">
      <w:pPr>
        <w:pStyle w:val="Kop3"/>
        <w:ind w:left="0" w:firstLine="0"/>
        <w:rPr>
          <w:lang w:val="de-DE"/>
        </w:rPr>
      </w:pPr>
      <w:bookmarkStart w:id="29" w:name="_Toc263254553"/>
      <w:bookmarkStart w:id="30" w:name="_Toc347300556"/>
      <w:bookmarkStart w:id="31" w:name="_Toc378253489"/>
      <w:bookmarkStart w:id="32" w:name="_Toc413411256"/>
      <w:bookmarkStart w:id="33" w:name="_Toc450896306"/>
      <w:r w:rsidRPr="001173DC">
        <w:rPr>
          <w:lang w:val="de-DE"/>
        </w:rPr>
        <w:t>Allgemeine Bestimmungen</w:t>
      </w:r>
      <w:bookmarkEnd w:id="29"/>
      <w:bookmarkEnd w:id="30"/>
      <w:bookmarkEnd w:id="31"/>
      <w:bookmarkEnd w:id="32"/>
      <w:bookmarkEnd w:id="33"/>
    </w:p>
    <w:p w:rsidR="00804410" w:rsidRPr="001173DC" w:rsidRDefault="00804410" w:rsidP="00804410">
      <w:pPr>
        <w:overflowPunct/>
        <w:textAlignment w:val="auto"/>
        <w:rPr>
          <w:lang w:val="de-DE"/>
        </w:rPr>
      </w:pPr>
      <w:r w:rsidRPr="001173DC">
        <w:rPr>
          <w:sz w:val="19"/>
          <w:szCs w:val="19"/>
          <w:lang w:val="de-DE"/>
        </w:rPr>
        <w:t>Königlicher Erlass vom 20. Juli 2001: „Allgemeine Verordnung über den Schutz der Bevölkerung, der Arbeiter und der Umwelt gegen die Gefahr der ionisierenden Strahlungen“ (Belgisches Staatsblatt: 30/08/2001)</w:t>
      </w:r>
    </w:p>
    <w:p w:rsidR="00804410" w:rsidRPr="001173DC" w:rsidRDefault="00804410" w:rsidP="00804410">
      <w:pPr>
        <w:pStyle w:val="Kop3"/>
        <w:ind w:left="0" w:firstLine="0"/>
        <w:rPr>
          <w:lang w:val="de-DE"/>
        </w:rPr>
      </w:pPr>
      <w:bookmarkStart w:id="34" w:name="_Toc263254554"/>
      <w:bookmarkStart w:id="35" w:name="_Toc347300557"/>
      <w:bookmarkStart w:id="36" w:name="_Toc378253490"/>
      <w:bookmarkStart w:id="37" w:name="_Toc413411257"/>
      <w:bookmarkStart w:id="38" w:name="_Toc450896307"/>
      <w:r w:rsidRPr="001173DC">
        <w:rPr>
          <w:lang w:val="de-DE"/>
        </w:rPr>
        <w:t>Rauchverbot</w:t>
      </w:r>
      <w:bookmarkEnd w:id="34"/>
      <w:bookmarkEnd w:id="35"/>
      <w:bookmarkEnd w:id="36"/>
      <w:bookmarkEnd w:id="37"/>
      <w:bookmarkEnd w:id="38"/>
    </w:p>
    <w:p w:rsidR="00804410" w:rsidRPr="001173DC" w:rsidRDefault="00804410" w:rsidP="00804410">
      <w:pPr>
        <w:pStyle w:val="Text1"/>
        <w:spacing w:before="60" w:after="0"/>
        <w:ind w:left="0" w:right="407"/>
        <w:jc w:val="left"/>
        <w:rPr>
          <w:lang w:val="de-DE"/>
        </w:rPr>
      </w:pPr>
      <w:r w:rsidRPr="001173DC">
        <w:rPr>
          <w:lang w:val="de-DE"/>
        </w:rPr>
        <w:t>Ein absolutes Rauchverbot gilt auf dem gesamten Gelände. Rauchen ist ausschließlich an den dazu vorgesehenen und gekennzeichneten Raucherecken erlaubt.</w:t>
      </w:r>
    </w:p>
    <w:p w:rsidR="00804410" w:rsidRPr="001173DC" w:rsidRDefault="00804410" w:rsidP="00804410">
      <w:pPr>
        <w:pStyle w:val="Kop3"/>
        <w:ind w:left="0" w:firstLine="0"/>
        <w:rPr>
          <w:lang w:val="de-DE"/>
        </w:rPr>
      </w:pPr>
      <w:bookmarkStart w:id="39" w:name="_Toc263254555"/>
      <w:bookmarkStart w:id="40" w:name="_Toc347300558"/>
      <w:bookmarkStart w:id="41" w:name="_Toc378253491"/>
      <w:bookmarkStart w:id="42" w:name="_Toc413411258"/>
      <w:bookmarkStart w:id="43" w:name="_Toc450896308"/>
      <w:r w:rsidRPr="001173DC">
        <w:rPr>
          <w:lang w:val="de-DE"/>
        </w:rPr>
        <w:t>Zeitarbeitskräfte und Studenten</w:t>
      </w:r>
      <w:bookmarkEnd w:id="39"/>
      <w:bookmarkEnd w:id="40"/>
      <w:bookmarkEnd w:id="41"/>
      <w:bookmarkEnd w:id="42"/>
      <w:bookmarkEnd w:id="43"/>
      <w:r w:rsidRPr="001173DC">
        <w:rPr>
          <w:lang w:val="de-DE"/>
        </w:rPr>
        <w:t xml:space="preserve"> </w:t>
      </w:r>
    </w:p>
    <w:p w:rsidR="00804410" w:rsidRPr="001173DC" w:rsidRDefault="00804410" w:rsidP="00F66D9A">
      <w:pPr>
        <w:rPr>
          <w:lang w:val="de-DE"/>
        </w:rPr>
      </w:pPr>
      <w:r w:rsidRPr="001173DC">
        <w:rPr>
          <w:lang w:val="de-DE"/>
        </w:rPr>
        <w:t xml:space="preserve">Zeitarbeitskräfte dürfen nicht in den technischen Anlagen beschäftigt werden. Ausnahmen von dieser Regel sind ausschließlich nach der gründlichen Überprüfung und nach Genehmigung </w:t>
      </w:r>
      <w:r w:rsidRPr="00F66D9A">
        <w:rPr>
          <w:lang w:val="de-DE"/>
        </w:rPr>
        <w:t xml:space="preserve">der </w:t>
      </w:r>
      <w:r w:rsidR="00F66D9A" w:rsidRPr="00F66D9A">
        <w:rPr>
          <w:lang w:val="de-DE"/>
        </w:rPr>
        <w:t>Abteilungsleiter</w:t>
      </w:r>
      <w:r w:rsidR="00F66D9A" w:rsidRPr="00F66D9A" w:rsidDel="00F66D9A">
        <w:rPr>
          <w:lang w:val="de-DE"/>
        </w:rPr>
        <w:t xml:space="preserve"> </w:t>
      </w:r>
      <w:bookmarkStart w:id="44" w:name="_Toc263254556"/>
      <w:bookmarkStart w:id="45" w:name="_Toc347300559"/>
      <w:bookmarkStart w:id="46" w:name="_Toc378253492"/>
      <w:bookmarkStart w:id="47" w:name="_Toc413411259"/>
      <w:bookmarkStart w:id="48" w:name="_Toc450896309"/>
      <w:r w:rsidRPr="001173DC">
        <w:rPr>
          <w:lang w:val="de-DE"/>
        </w:rPr>
        <w:t>Arbeitszeiten</w:t>
      </w:r>
      <w:bookmarkEnd w:id="44"/>
      <w:bookmarkEnd w:id="45"/>
      <w:bookmarkEnd w:id="46"/>
      <w:bookmarkEnd w:id="47"/>
      <w:bookmarkEnd w:id="48"/>
    </w:p>
    <w:p w:rsidR="00804410" w:rsidRPr="001173DC" w:rsidRDefault="00804410" w:rsidP="00804410">
      <w:pPr>
        <w:rPr>
          <w:lang w:val="de-DE"/>
        </w:rPr>
      </w:pPr>
      <w:r w:rsidRPr="001173DC">
        <w:rPr>
          <w:lang w:val="de-DE"/>
        </w:rPr>
        <w:t>Die Arbeitszeit darf nie mehr als 11 Stunden pro Tag und 50 Stunden pro Woche betragen</w:t>
      </w:r>
      <w:r>
        <w:rPr>
          <w:lang w:val="de-DE"/>
        </w:rPr>
        <w:t>.</w:t>
      </w:r>
    </w:p>
    <w:p w:rsidR="00D86705" w:rsidRDefault="00D86705" w:rsidP="00804410">
      <w:pPr>
        <w:pStyle w:val="Kop3"/>
        <w:ind w:left="0" w:firstLine="0"/>
        <w:rPr>
          <w:lang w:val="de-DE"/>
        </w:rPr>
      </w:pPr>
      <w:bookmarkStart w:id="49" w:name="_Toc263254557"/>
      <w:bookmarkStart w:id="50" w:name="_Toc347300560"/>
      <w:bookmarkStart w:id="51" w:name="_Toc378253493"/>
      <w:bookmarkStart w:id="52" w:name="_Toc413411260"/>
      <w:bookmarkStart w:id="53" w:name="_Toc450896310"/>
      <w:r>
        <w:rPr>
          <w:lang w:val="de-DE"/>
        </w:rPr>
        <w:t>Arbeitszeit</w:t>
      </w:r>
    </w:p>
    <w:p w:rsidR="00D86705" w:rsidRPr="00D86705" w:rsidRDefault="00D86705" w:rsidP="00D86705">
      <w:pPr>
        <w:rPr>
          <w:lang w:val="de-DE"/>
        </w:rPr>
      </w:pPr>
      <w:r w:rsidRPr="00D86705">
        <w:rPr>
          <w:lang w:val="de-DE"/>
        </w:rPr>
        <w:t>Die Arbeitszeit darf niemals 11 Stunden pro Tag und 50 Stunden pro Woche überschreiten.</w:t>
      </w:r>
    </w:p>
    <w:p w:rsidR="00804410" w:rsidRPr="007E1A24" w:rsidRDefault="00804410" w:rsidP="00804410">
      <w:pPr>
        <w:pStyle w:val="Kop3"/>
        <w:ind w:left="0" w:firstLine="0"/>
        <w:rPr>
          <w:lang w:val="de-DE"/>
        </w:rPr>
      </w:pPr>
      <w:r w:rsidRPr="007E1A24">
        <w:rPr>
          <w:lang w:val="de-DE"/>
        </w:rPr>
        <w:t>Managementsystem</w:t>
      </w:r>
      <w:bookmarkEnd w:id="49"/>
      <w:bookmarkEnd w:id="50"/>
      <w:bookmarkEnd w:id="51"/>
      <w:bookmarkEnd w:id="52"/>
      <w:bookmarkEnd w:id="53"/>
    </w:p>
    <w:p w:rsidR="00D86705" w:rsidRPr="00D86705" w:rsidRDefault="00D86705" w:rsidP="00D86705">
      <w:pPr>
        <w:rPr>
          <w:lang w:val="de-DE"/>
        </w:rPr>
      </w:pPr>
      <w:r w:rsidRPr="00D86705">
        <w:rPr>
          <w:lang w:val="de-DE"/>
        </w:rPr>
        <w:t>KCD hat ein OHSAS18000-Zertifikat.</w:t>
      </w:r>
    </w:p>
    <w:p w:rsidR="00D86705" w:rsidRPr="00D86705" w:rsidRDefault="00D86705" w:rsidP="00D86705">
      <w:pPr>
        <w:rPr>
          <w:lang w:val="de-DE"/>
        </w:rPr>
      </w:pPr>
      <w:r w:rsidRPr="00D86705">
        <w:rPr>
          <w:lang w:val="de-DE"/>
        </w:rPr>
        <w:t>Auftragnehmerfirmen bevorzugen ein gleichwertiges Zertifikat (VCA, Besac ...)</w:t>
      </w:r>
    </w:p>
    <w:p w:rsidR="00804410" w:rsidRPr="001173DC" w:rsidRDefault="00804410" w:rsidP="00D86705">
      <w:pPr>
        <w:pStyle w:val="Kop3"/>
        <w:rPr>
          <w:lang w:val="de-DE"/>
        </w:rPr>
      </w:pPr>
      <w:bookmarkStart w:id="54" w:name="_Toc263254558"/>
      <w:bookmarkStart w:id="55" w:name="_Toc347300561"/>
      <w:bookmarkStart w:id="56" w:name="_Toc378253494"/>
      <w:bookmarkStart w:id="57" w:name="_Toc413411261"/>
      <w:bookmarkStart w:id="58" w:name="_Toc450896311"/>
      <w:r w:rsidRPr="001173DC">
        <w:rPr>
          <w:lang w:val="de-DE"/>
        </w:rPr>
        <w:t>Mobbing und sexuelle Belästigung</w:t>
      </w:r>
      <w:bookmarkEnd w:id="54"/>
      <w:bookmarkEnd w:id="55"/>
      <w:bookmarkEnd w:id="56"/>
      <w:bookmarkEnd w:id="57"/>
      <w:bookmarkEnd w:id="58"/>
    </w:p>
    <w:p w:rsidR="00804410" w:rsidRPr="001173DC" w:rsidRDefault="00804410" w:rsidP="00804410">
      <w:pPr>
        <w:rPr>
          <w:lang w:val="de-DE"/>
        </w:rPr>
      </w:pPr>
      <w:r w:rsidRPr="001173DC">
        <w:rPr>
          <w:lang w:val="de-DE"/>
        </w:rPr>
        <w:t>Da jeder Mann oder jede Frau das Recht hat, mit Würde behandelt zu werden, sind die Arbeitgeber und Arbeitnehmer verpflichtet, jegliche Gewaltanwendung, Mobbing und sexuelle Belästigung am Arbeitsplatz zu unterlassen.</w:t>
      </w:r>
    </w:p>
    <w:p w:rsidR="00804410" w:rsidRDefault="00804410" w:rsidP="00804410">
      <w:pPr>
        <w:overflowPunct/>
        <w:autoSpaceDE/>
        <w:autoSpaceDN/>
        <w:adjustRightInd/>
        <w:textAlignment w:val="auto"/>
        <w:rPr>
          <w:lang w:val="de-DE"/>
        </w:rPr>
      </w:pPr>
      <w:r w:rsidRPr="001173DC">
        <w:rPr>
          <w:lang w:val="de-DE"/>
        </w:rPr>
        <w:lastRenderedPageBreak/>
        <w:t>Der Arbeitnehmer, der davon betroffen ist, kann sich an den „spezialisierten Präventionsberater“ oder die Vertrauenspersonen wenden, die dazu in seiner Firma bestellt wurden.</w:t>
      </w:r>
    </w:p>
    <w:p w:rsidR="00D86705" w:rsidRDefault="00D86705" w:rsidP="00804410">
      <w:pPr>
        <w:overflowPunct/>
        <w:autoSpaceDE/>
        <w:autoSpaceDN/>
        <w:adjustRightInd/>
        <w:textAlignment w:val="auto"/>
        <w:rPr>
          <w:lang w:val="de-DE"/>
        </w:rPr>
      </w:pPr>
    </w:p>
    <w:p w:rsidR="00804410" w:rsidRPr="001173DC" w:rsidRDefault="00804410" w:rsidP="00804410">
      <w:pPr>
        <w:pStyle w:val="Kop2"/>
        <w:spacing w:before="0"/>
        <w:rPr>
          <w:lang w:val="de-DE"/>
        </w:rPr>
      </w:pPr>
      <w:bookmarkStart w:id="59" w:name="_Toc263254559"/>
      <w:bookmarkStart w:id="60" w:name="_Toc347300562"/>
      <w:bookmarkStart w:id="61" w:name="_Toc378253495"/>
      <w:bookmarkStart w:id="62" w:name="_Toc413411262"/>
      <w:bookmarkStart w:id="63" w:name="_Toc450896312"/>
      <w:r w:rsidRPr="001173DC">
        <w:rPr>
          <w:lang w:val="de-DE"/>
        </w:rPr>
        <w:t>Umweltaspekte</w:t>
      </w:r>
      <w:bookmarkEnd w:id="59"/>
      <w:bookmarkEnd w:id="60"/>
      <w:bookmarkEnd w:id="61"/>
      <w:bookmarkEnd w:id="62"/>
      <w:bookmarkEnd w:id="63"/>
    </w:p>
    <w:p w:rsidR="00804410" w:rsidRPr="001173DC" w:rsidRDefault="00804410" w:rsidP="00804410">
      <w:pPr>
        <w:pStyle w:val="Kop3"/>
        <w:ind w:left="0" w:firstLine="0"/>
        <w:rPr>
          <w:lang w:val="de-DE"/>
        </w:rPr>
      </w:pPr>
      <w:bookmarkStart w:id="64" w:name="_Toc263254560"/>
      <w:bookmarkStart w:id="65" w:name="_Toc347300563"/>
      <w:bookmarkStart w:id="66" w:name="_Toc378253496"/>
      <w:bookmarkStart w:id="67" w:name="_Toc413411263"/>
      <w:bookmarkStart w:id="68" w:name="_Toc450896313"/>
      <w:r w:rsidRPr="001173DC">
        <w:rPr>
          <w:lang w:val="de-DE"/>
        </w:rPr>
        <w:t>Allgemeine Bestimmungen</w:t>
      </w:r>
      <w:bookmarkEnd w:id="64"/>
      <w:bookmarkEnd w:id="65"/>
      <w:bookmarkEnd w:id="66"/>
      <w:bookmarkEnd w:id="67"/>
      <w:bookmarkEnd w:id="68"/>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3"/>
        <w:ind w:left="0" w:firstLine="0"/>
        <w:rPr>
          <w:lang w:val="de-DE"/>
        </w:rPr>
      </w:pPr>
      <w:bookmarkStart w:id="69" w:name="_Toc263254561"/>
      <w:bookmarkStart w:id="70" w:name="_Toc347300564"/>
      <w:bookmarkStart w:id="71" w:name="_Toc378253497"/>
      <w:bookmarkStart w:id="72" w:name="_Toc413411264"/>
      <w:bookmarkStart w:id="73" w:name="_Toc450896314"/>
      <w:r w:rsidRPr="001173DC">
        <w:rPr>
          <w:lang w:val="de-DE"/>
        </w:rPr>
        <w:t>Managementsystem</w:t>
      </w:r>
      <w:bookmarkEnd w:id="69"/>
      <w:bookmarkEnd w:id="70"/>
      <w:bookmarkEnd w:id="71"/>
      <w:bookmarkEnd w:id="72"/>
      <w:bookmarkEnd w:id="73"/>
    </w:p>
    <w:p w:rsidR="00804410" w:rsidRPr="001173DC" w:rsidRDefault="00D86705" w:rsidP="00804410">
      <w:pPr>
        <w:rPr>
          <w:lang w:val="de-DE"/>
        </w:rPr>
      </w:pPr>
      <w:r w:rsidRPr="00A95BD4">
        <w:rPr>
          <w:lang w:val="de-DE"/>
        </w:rPr>
        <w:t xml:space="preserve"> </w:t>
      </w:r>
      <w:r w:rsidRPr="00D86705">
        <w:rPr>
          <w:lang w:val="de-DE"/>
        </w:rPr>
        <w:t>KCD hat ein ISO14001 und EMAS Zertifikat</w:t>
      </w:r>
      <w:r w:rsidR="00804410" w:rsidRPr="001173DC">
        <w:rPr>
          <w:lang w:val="de-DE"/>
        </w:rPr>
        <w:t xml:space="preserve"> </w:t>
      </w:r>
    </w:p>
    <w:p w:rsidR="00804410" w:rsidRPr="001173DC" w:rsidRDefault="00804410" w:rsidP="00804410">
      <w:pPr>
        <w:pStyle w:val="Kop1"/>
        <w:ind w:left="0" w:firstLine="0"/>
        <w:rPr>
          <w:lang w:val="de-DE"/>
        </w:rPr>
      </w:pPr>
      <w:bookmarkStart w:id="74" w:name="_Toc263254562"/>
      <w:bookmarkStart w:id="75" w:name="_Toc347300565"/>
      <w:bookmarkStart w:id="76" w:name="_Toc378253498"/>
      <w:bookmarkStart w:id="77" w:name="_Toc413411265"/>
      <w:bookmarkStart w:id="78" w:name="_Toc450896315"/>
      <w:r w:rsidRPr="001173DC">
        <w:rPr>
          <w:lang w:val="de-DE"/>
        </w:rPr>
        <w:t>Aufgabenbereich des Auftragnehmers</w:t>
      </w:r>
      <w:bookmarkEnd w:id="74"/>
      <w:bookmarkEnd w:id="75"/>
      <w:bookmarkEnd w:id="76"/>
      <w:bookmarkEnd w:id="77"/>
      <w:bookmarkEnd w:id="78"/>
    </w:p>
    <w:p w:rsidR="00804410" w:rsidRPr="001173DC" w:rsidRDefault="00804410" w:rsidP="00804410">
      <w:pPr>
        <w:rPr>
          <w:lang w:val="de-DE"/>
        </w:rPr>
      </w:pPr>
    </w:p>
    <w:p w:rsidR="00804410" w:rsidRPr="001173DC" w:rsidRDefault="00804410" w:rsidP="00804410">
      <w:pPr>
        <w:rPr>
          <w:lang w:val="de-DE"/>
        </w:rPr>
      </w:pPr>
      <w:r w:rsidRPr="001173DC">
        <w:rPr>
          <w:lang w:val="de-DE"/>
        </w:rPr>
        <w:t>Bei der Angebotsanfrage werden die Bewerber bereits auf die spezifischen Auftragsrisiken und die Sicherheitsvorschriften beim Kernkraftwerk Doel hingewiesen.</w:t>
      </w:r>
    </w:p>
    <w:p w:rsidR="00804410" w:rsidRPr="001173DC" w:rsidRDefault="00804410" w:rsidP="00804410">
      <w:pPr>
        <w:rPr>
          <w:lang w:val="de-DE"/>
        </w:rPr>
      </w:pPr>
      <w:r w:rsidRPr="001173DC">
        <w:rPr>
          <w:lang w:val="de-DE"/>
        </w:rPr>
        <w:t xml:space="preserve">In der Sitzung zum Arbeitsbeginn werden die konkreten Vereinbarungen zur Risikoanalyse, den Kontrollmaßnahmen und den Qualifikationen der ausführenden Personen getroffen. </w:t>
      </w:r>
    </w:p>
    <w:p w:rsidR="00804410" w:rsidRDefault="00804410" w:rsidP="00804410">
      <w:pPr>
        <w:rPr>
          <w:color w:val="000000"/>
          <w:lang w:val="de-DE"/>
        </w:rPr>
      </w:pPr>
      <w:r w:rsidRPr="001173DC">
        <w:rPr>
          <w:color w:val="000000"/>
          <w:lang w:val="de-DE"/>
        </w:rPr>
        <w:t xml:space="preserve">Diese Vereinbarungen sind in der </w:t>
      </w:r>
      <w:r w:rsidRPr="001173DC">
        <w:rPr>
          <w:b/>
          <w:bCs/>
          <w:color w:val="000000"/>
          <w:lang w:val="de-DE"/>
        </w:rPr>
        <w:t>„</w:t>
      </w:r>
      <w:r w:rsidRPr="001173DC">
        <w:rPr>
          <w:color w:val="000000"/>
          <w:lang w:val="de-DE"/>
        </w:rPr>
        <w:t>Sicherheits-, Umwelt- und Qualitätsvereinbarung für Auftragnehmer bei der Durchführung von Aufträgen für das Kernkraftwerk Doel“ festzulegen.</w:t>
      </w:r>
    </w:p>
    <w:p w:rsidR="00804410" w:rsidRDefault="00804410" w:rsidP="00804410">
      <w:pPr>
        <w:rPr>
          <w:lang w:val="de-DE"/>
        </w:rPr>
      </w:pPr>
      <w:r w:rsidRPr="00E028C6">
        <w:rPr>
          <w:lang w:val="de-DE"/>
        </w:rPr>
        <w:t>In den technischen Umfang ist ein Befähigungsnachweis nach AREI Technik BA4. 47. obligatorisch. Die Anforderungen sind enthalten in "Qualifikationsanforderungen BA4/5 für externe Mitarbeiter" 10010383597/000/00.</w:t>
      </w:r>
    </w:p>
    <w:p w:rsidR="00EA2F14" w:rsidRDefault="00804410" w:rsidP="00804410">
      <w:pPr>
        <w:rPr>
          <w:iCs/>
          <w:lang w:val="de-DE"/>
        </w:rPr>
      </w:pPr>
      <w:r w:rsidRPr="00EA6064">
        <w:rPr>
          <w:iCs/>
          <w:lang w:val="de-DE"/>
        </w:rPr>
        <w:t xml:space="preserve">In den technischen </w:t>
      </w:r>
      <w:r>
        <w:rPr>
          <w:iCs/>
          <w:lang w:val="de-DE"/>
        </w:rPr>
        <w:t>Perimeter</w:t>
      </w:r>
      <w:r w:rsidRPr="00EA6064">
        <w:rPr>
          <w:iCs/>
          <w:lang w:val="de-DE"/>
        </w:rPr>
        <w:t xml:space="preserve"> ist ein Zertifikat Sicherheitskultur Training </w:t>
      </w:r>
      <w:r>
        <w:rPr>
          <w:iCs/>
          <w:lang w:val="de-DE"/>
        </w:rPr>
        <w:t xml:space="preserve">fur </w:t>
      </w:r>
      <w:r w:rsidRPr="00EA6064">
        <w:rPr>
          <w:iCs/>
          <w:lang w:val="de-DE"/>
        </w:rPr>
        <w:t xml:space="preserve">Auftragnehmer erforderlich. </w:t>
      </w:r>
      <w:r>
        <w:rPr>
          <w:iCs/>
          <w:lang w:val="de-DE"/>
        </w:rPr>
        <w:t>Man kann für dieses Programm uber die Website registreren.</w:t>
      </w:r>
    </w:p>
    <w:p w:rsidR="00804410" w:rsidRPr="003762EF" w:rsidRDefault="00804410" w:rsidP="00804410">
      <w:pPr>
        <w:rPr>
          <w:iCs/>
          <w:lang w:val="de-DE"/>
        </w:rPr>
      </w:pPr>
      <w:r>
        <w:rPr>
          <w:iCs/>
          <w:lang w:val="de-DE"/>
        </w:rPr>
        <w:t xml:space="preserve"> </w:t>
      </w:r>
      <w:hyperlink r:id="rId20" w:history="1">
        <w:r w:rsidR="00EA2F14" w:rsidRPr="00EA2F14">
          <w:rPr>
            <w:rStyle w:val="Hyperlink"/>
            <w:lang w:val="de-DE"/>
          </w:rPr>
          <w:t>https://www.engie-electrabel.be/nl/leveranciers/voorwaarden/production</w:t>
        </w:r>
      </w:hyperlink>
      <w:r w:rsidRPr="00EA6064">
        <w:rPr>
          <w:iCs/>
          <w:lang w:val="de-DE"/>
        </w:rPr>
        <w:t xml:space="preserve"> und </w:t>
      </w:r>
      <w:hyperlink r:id="rId21" w:history="1">
        <w:r w:rsidRPr="00FA40C0">
          <w:rPr>
            <w:rStyle w:val="Hyperlink"/>
            <w:lang w:val="de-DE"/>
          </w:rPr>
          <w:t>www.nvc-kcd.be</w:t>
        </w:r>
      </w:hyperlink>
    </w:p>
    <w:p w:rsidR="00804410" w:rsidRPr="001173DC" w:rsidRDefault="00804410" w:rsidP="00804410">
      <w:pPr>
        <w:pStyle w:val="Kop1"/>
        <w:ind w:left="0" w:firstLine="0"/>
        <w:rPr>
          <w:lang w:val="de-DE"/>
        </w:rPr>
      </w:pPr>
      <w:bookmarkStart w:id="79" w:name="_Toc263254563"/>
      <w:bookmarkStart w:id="80" w:name="_Toc347300566"/>
      <w:bookmarkStart w:id="81" w:name="_Toc378253499"/>
      <w:bookmarkStart w:id="82" w:name="_Toc413411266"/>
      <w:bookmarkStart w:id="83" w:name="_Toc450896316"/>
      <w:r w:rsidRPr="001173DC">
        <w:rPr>
          <w:lang w:val="de-DE"/>
        </w:rPr>
        <w:t>Organisation des Auftrags</w:t>
      </w:r>
      <w:bookmarkEnd w:id="79"/>
      <w:bookmarkEnd w:id="80"/>
      <w:bookmarkEnd w:id="81"/>
      <w:bookmarkEnd w:id="82"/>
      <w:bookmarkEnd w:id="83"/>
    </w:p>
    <w:p w:rsidR="00804410" w:rsidRPr="001173DC" w:rsidRDefault="00804410" w:rsidP="00804410">
      <w:pPr>
        <w:pStyle w:val="Kop2"/>
        <w:rPr>
          <w:lang w:val="de-DE"/>
        </w:rPr>
      </w:pPr>
      <w:bookmarkStart w:id="84" w:name="_Toc263254564"/>
      <w:bookmarkStart w:id="85" w:name="_Toc347300567"/>
      <w:bookmarkStart w:id="86" w:name="_Toc378253500"/>
      <w:bookmarkStart w:id="87" w:name="_Toc413411267"/>
      <w:bookmarkStart w:id="88" w:name="_Toc450896317"/>
      <w:r w:rsidRPr="001173DC">
        <w:rPr>
          <w:lang w:val="de-DE"/>
        </w:rPr>
        <w:t>Unterrichtungspflicht</w:t>
      </w:r>
      <w:bookmarkEnd w:id="84"/>
      <w:bookmarkEnd w:id="85"/>
      <w:bookmarkEnd w:id="86"/>
      <w:bookmarkEnd w:id="87"/>
      <w:bookmarkEnd w:id="88"/>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2"/>
        <w:rPr>
          <w:lang w:val="de-DE"/>
        </w:rPr>
      </w:pPr>
      <w:bookmarkStart w:id="89" w:name="_Toc263254565"/>
      <w:bookmarkStart w:id="90" w:name="_Toc347300568"/>
      <w:bookmarkStart w:id="91" w:name="_Toc378253501"/>
      <w:bookmarkStart w:id="92" w:name="_Toc413411268"/>
      <w:bookmarkStart w:id="93" w:name="_Toc450896318"/>
      <w:r w:rsidRPr="001173DC">
        <w:rPr>
          <w:lang w:val="de-DE"/>
        </w:rPr>
        <w:t>Kontrollpflicht</w:t>
      </w:r>
      <w:bookmarkEnd w:id="89"/>
      <w:bookmarkEnd w:id="90"/>
      <w:bookmarkEnd w:id="91"/>
      <w:bookmarkEnd w:id="92"/>
      <w:bookmarkEnd w:id="93"/>
    </w:p>
    <w:p w:rsidR="00804410" w:rsidRPr="001173DC" w:rsidRDefault="00A95BD4" w:rsidP="00804410">
      <w:pPr>
        <w:rPr>
          <w:lang w:val="de-DE"/>
        </w:rPr>
      </w:pPr>
      <w:r w:rsidRPr="00A95BD4">
        <w:rPr>
          <w:lang w:val="de-DE"/>
        </w:rPr>
        <w:t xml:space="preserve">Ein Test der Kenntnis der spezifischen Risiken und Kontrollmaßnahmen wird für den Zugriff auf die Website durchgeführt </w:t>
      </w:r>
      <w:r w:rsidR="00804410" w:rsidRPr="001173DC">
        <w:rPr>
          <w:lang w:val="de-DE"/>
        </w:rPr>
        <w:t xml:space="preserve">Spezifische Risiken und </w:t>
      </w:r>
      <w:r w:rsidR="00804410" w:rsidRPr="001173DC">
        <w:rPr>
          <w:color w:val="1F497D"/>
          <w:lang w:val="de-DE"/>
        </w:rPr>
        <w:t>präventive Maßnahme</w:t>
      </w:r>
      <w:r w:rsidR="00804410" w:rsidRPr="001173DC">
        <w:rPr>
          <w:lang w:val="de-DE"/>
        </w:rPr>
        <w:t xml:space="preserve"> sind </w:t>
      </w:r>
      <w:r w:rsidR="00804410" w:rsidRPr="001173DC">
        <w:rPr>
          <w:color w:val="1F497D"/>
          <w:lang w:val="de-DE"/>
        </w:rPr>
        <w:t xml:space="preserve">beschreiben </w:t>
      </w:r>
      <w:r w:rsidR="00804410" w:rsidRPr="001173DC">
        <w:rPr>
          <w:lang w:val="de-DE"/>
        </w:rPr>
        <w:t xml:space="preserve">in der </w:t>
      </w:r>
      <w:r w:rsidR="00804410" w:rsidRPr="001173DC">
        <w:rPr>
          <w:color w:val="1F497D"/>
          <w:lang w:val="de-DE"/>
        </w:rPr>
        <w:t xml:space="preserve">Präsentation </w:t>
      </w:r>
      <w:r w:rsidR="00804410" w:rsidRPr="001173DC">
        <w:rPr>
          <w:lang w:val="de-DE"/>
        </w:rPr>
        <w:t xml:space="preserve"> Safe2Start über die Website: </w:t>
      </w:r>
      <w:hyperlink r:id="rId22" w:history="1">
        <w:r w:rsidR="00EA2F14" w:rsidRPr="00EA2F14">
          <w:rPr>
            <w:rStyle w:val="Hyperlink"/>
            <w:lang w:val="de-DE"/>
          </w:rPr>
          <w:t>https://www.engie-electrabel.be/nl/leveranciers/voorwaarden/production</w:t>
        </w:r>
      </w:hyperlink>
    </w:p>
    <w:p w:rsidR="00804410" w:rsidRPr="001173DC" w:rsidRDefault="00804410" w:rsidP="00804410">
      <w:pPr>
        <w:pStyle w:val="Kop2"/>
        <w:rPr>
          <w:lang w:val="de-DE"/>
        </w:rPr>
      </w:pPr>
      <w:bookmarkStart w:id="94" w:name="_Toc263254566"/>
      <w:bookmarkStart w:id="95" w:name="_Toc347300569"/>
      <w:bookmarkStart w:id="96" w:name="_Toc378253502"/>
      <w:bookmarkStart w:id="97" w:name="_Toc413411269"/>
      <w:bookmarkStart w:id="98" w:name="_Toc450896319"/>
      <w:r w:rsidRPr="001173DC">
        <w:rPr>
          <w:lang w:val="de-DE"/>
        </w:rPr>
        <w:t>Identifikation, Zutritt und Arbeitsgenehmigung</w:t>
      </w:r>
      <w:bookmarkEnd w:id="94"/>
      <w:bookmarkEnd w:id="95"/>
      <w:bookmarkEnd w:id="96"/>
      <w:bookmarkEnd w:id="97"/>
      <w:bookmarkEnd w:id="98"/>
      <w:r w:rsidRPr="001173DC">
        <w:rPr>
          <w:lang w:val="de-DE"/>
        </w:rPr>
        <w:t xml:space="preserve"> </w:t>
      </w:r>
    </w:p>
    <w:p w:rsidR="00804410" w:rsidRPr="001173DC" w:rsidRDefault="00804410" w:rsidP="00804410">
      <w:pPr>
        <w:pStyle w:val="Kop3"/>
        <w:ind w:left="0" w:firstLine="0"/>
        <w:rPr>
          <w:lang w:val="de-DE"/>
        </w:rPr>
      </w:pPr>
      <w:bookmarkStart w:id="99" w:name="_Toc263254567"/>
      <w:bookmarkStart w:id="100" w:name="_Toc347300570"/>
      <w:bookmarkStart w:id="101" w:name="_Toc378253503"/>
      <w:bookmarkStart w:id="102" w:name="_Toc413411270"/>
      <w:bookmarkStart w:id="103" w:name="_Toc450896320"/>
      <w:r w:rsidRPr="001173DC">
        <w:rPr>
          <w:lang w:val="de-DE"/>
        </w:rPr>
        <w:t>Identifikation von Auftragnehmern und Arbeitnehmern</w:t>
      </w:r>
      <w:bookmarkEnd w:id="99"/>
      <w:bookmarkEnd w:id="100"/>
      <w:bookmarkEnd w:id="101"/>
      <w:bookmarkEnd w:id="102"/>
      <w:bookmarkEnd w:id="103"/>
      <w:r w:rsidRPr="001173DC">
        <w:rPr>
          <w:lang w:val="de-DE"/>
        </w:rPr>
        <w:t xml:space="preserve"> </w:t>
      </w:r>
    </w:p>
    <w:p w:rsidR="00804410" w:rsidRPr="00A95BD4" w:rsidRDefault="00A95BD4" w:rsidP="00A95BD4">
      <w:pPr>
        <w:rPr>
          <w:lang w:val="de-DE"/>
        </w:rPr>
      </w:pPr>
      <w:r w:rsidRPr="00A95BD4">
        <w:rPr>
          <w:lang w:val="de-DE"/>
        </w:rPr>
        <w:t>Alle Informationen über Zugang und Identifikation können auf der Website eingesehen werden:</w:t>
      </w:r>
      <w:r w:rsidR="00804410" w:rsidRPr="00A95BD4">
        <w:rPr>
          <w:lang w:val="de-DE"/>
        </w:rPr>
        <w:t xml:space="preserve"> </w:t>
      </w:r>
      <w:hyperlink r:id="rId23" w:history="1">
        <w:r w:rsidR="00EA2F14" w:rsidRPr="00A95BD4">
          <w:rPr>
            <w:lang w:val="de-DE"/>
          </w:rPr>
          <w:t>https://www.engie-electrabel.be/nl/leveranciers/voorwaarden/production</w:t>
        </w:r>
      </w:hyperlink>
    </w:p>
    <w:p w:rsidR="00804410" w:rsidRPr="001173DC" w:rsidRDefault="00804410" w:rsidP="00804410">
      <w:pPr>
        <w:pStyle w:val="Kop3"/>
        <w:spacing w:before="0"/>
        <w:ind w:left="0" w:firstLine="0"/>
        <w:rPr>
          <w:lang w:val="de-DE"/>
        </w:rPr>
      </w:pPr>
      <w:bookmarkStart w:id="104" w:name="_Toc263254568"/>
      <w:bookmarkStart w:id="105" w:name="_Toc347300571"/>
      <w:bookmarkStart w:id="106" w:name="_Toc378253504"/>
      <w:bookmarkStart w:id="107" w:name="_Toc413411271"/>
      <w:bookmarkStart w:id="108" w:name="_Toc450896321"/>
      <w:r w:rsidRPr="001173DC">
        <w:rPr>
          <w:lang w:val="de-DE"/>
        </w:rPr>
        <w:lastRenderedPageBreak/>
        <w:t>Zutritt</w:t>
      </w:r>
      <w:bookmarkEnd w:id="104"/>
      <w:bookmarkEnd w:id="105"/>
      <w:bookmarkEnd w:id="106"/>
      <w:bookmarkEnd w:id="107"/>
      <w:bookmarkEnd w:id="108"/>
    </w:p>
    <w:p w:rsidR="00804410" w:rsidRPr="001173DC" w:rsidRDefault="00804410" w:rsidP="00804410">
      <w:pPr>
        <w:rPr>
          <w:rFonts w:ascii="Arial-BoldMT" w:hAnsi="Arial-BoldMT"/>
          <w:lang w:val="de-DE"/>
        </w:rPr>
      </w:pPr>
      <w:r w:rsidRPr="001173DC">
        <w:rPr>
          <w:lang w:val="de-DE"/>
        </w:rPr>
        <w:t>Siehe 4.3.1</w:t>
      </w:r>
    </w:p>
    <w:p w:rsidR="00804410" w:rsidRPr="001173DC" w:rsidRDefault="00804410" w:rsidP="00804410">
      <w:pPr>
        <w:pStyle w:val="Kop3"/>
        <w:ind w:left="0" w:firstLine="0"/>
        <w:rPr>
          <w:lang w:val="de-DE"/>
        </w:rPr>
      </w:pPr>
      <w:bookmarkStart w:id="109" w:name="_Toc263254569"/>
      <w:bookmarkStart w:id="110" w:name="_Toc347300572"/>
      <w:bookmarkStart w:id="111" w:name="_Toc378253505"/>
      <w:bookmarkStart w:id="112" w:name="_Toc413411272"/>
      <w:bookmarkStart w:id="113" w:name="_Toc450896322"/>
      <w:r w:rsidRPr="001173DC">
        <w:rPr>
          <w:lang w:val="de-DE"/>
        </w:rPr>
        <w:t>Fotografieren – Filmen – Handy …</w:t>
      </w:r>
      <w:bookmarkEnd w:id="109"/>
      <w:bookmarkEnd w:id="110"/>
      <w:bookmarkEnd w:id="111"/>
      <w:bookmarkEnd w:id="112"/>
      <w:bookmarkEnd w:id="113"/>
      <w:r w:rsidRPr="001173DC">
        <w:rPr>
          <w:lang w:val="de-DE"/>
        </w:rPr>
        <w:t xml:space="preserve"> </w:t>
      </w:r>
    </w:p>
    <w:p w:rsidR="00804410" w:rsidRPr="001173DC" w:rsidRDefault="00804410" w:rsidP="00804410">
      <w:pPr>
        <w:rPr>
          <w:rFonts w:ascii="Arial-BoldMT" w:hAnsi="Arial-BoldMT"/>
          <w:lang w:val="de-DE"/>
        </w:rPr>
      </w:pPr>
      <w:r w:rsidRPr="001173DC">
        <w:rPr>
          <w:lang w:val="de-DE"/>
        </w:rPr>
        <w:t>Siehe 4.3.1</w:t>
      </w:r>
    </w:p>
    <w:p w:rsidR="00804410" w:rsidRPr="001173DC" w:rsidRDefault="00804410" w:rsidP="00804410">
      <w:pPr>
        <w:pStyle w:val="Kop3"/>
        <w:ind w:left="0" w:firstLine="0"/>
        <w:rPr>
          <w:lang w:val="de-DE"/>
        </w:rPr>
      </w:pPr>
      <w:bookmarkStart w:id="114" w:name="_Toc263254570"/>
      <w:bookmarkStart w:id="115" w:name="_Toc347300573"/>
      <w:bookmarkStart w:id="116" w:name="_Toc378253506"/>
      <w:bookmarkStart w:id="117" w:name="_Toc413411273"/>
      <w:bookmarkStart w:id="118" w:name="_Toc450896323"/>
      <w:r w:rsidRPr="001173DC">
        <w:rPr>
          <w:lang w:val="de-DE"/>
        </w:rPr>
        <w:t>Arbeitsgenehmigung</w:t>
      </w:r>
      <w:bookmarkEnd w:id="114"/>
      <w:bookmarkEnd w:id="115"/>
      <w:bookmarkEnd w:id="116"/>
      <w:bookmarkEnd w:id="117"/>
      <w:bookmarkEnd w:id="118"/>
    </w:p>
    <w:p w:rsidR="00804410" w:rsidRPr="001173DC" w:rsidRDefault="00804410" w:rsidP="00804410">
      <w:pPr>
        <w:rPr>
          <w:lang w:val="de-DE"/>
        </w:rPr>
      </w:pPr>
      <w:r w:rsidRPr="001173DC">
        <w:rPr>
          <w:lang w:val="de-DE"/>
        </w:rPr>
        <w:t xml:space="preserve">Im Kernkraftwerk Doel dürfen ohne Arbeitsgenehmigung keine Arbeiten durchgeführt werden.  Diese Genehmigung wird von Ihrem Arbeitsbeauftragten beim Kernkraftwerk Doel erteilt und berechtigt Sie dazu, die Arbeit aufzunehmen.  </w:t>
      </w:r>
    </w:p>
    <w:p w:rsidR="00804410" w:rsidRPr="008906EE" w:rsidRDefault="00804410" w:rsidP="00804410">
      <w:pPr>
        <w:rPr>
          <w:lang w:val="de-DE"/>
        </w:rPr>
      </w:pPr>
      <w:r w:rsidRPr="008906EE">
        <w:rPr>
          <w:lang w:val="de-DE"/>
        </w:rPr>
        <w:t xml:space="preserve">Besprechen Sie den Inhalt der Arbeit stets mit Ihrem </w:t>
      </w:r>
      <w:r w:rsidR="00A95BD4">
        <w:rPr>
          <w:lang w:val="de-DE"/>
        </w:rPr>
        <w:t xml:space="preserve">KCD </w:t>
      </w:r>
      <w:r w:rsidRPr="008906EE">
        <w:rPr>
          <w:lang w:val="de-DE"/>
        </w:rPr>
        <w:t xml:space="preserve">Arbeitsleiter. </w:t>
      </w:r>
    </w:p>
    <w:p w:rsidR="00804410" w:rsidRPr="001173DC" w:rsidRDefault="00804410" w:rsidP="00804410">
      <w:pPr>
        <w:rPr>
          <w:lang w:val="de-DE"/>
        </w:rPr>
      </w:pPr>
      <w:r w:rsidRPr="001173DC">
        <w:rPr>
          <w:lang w:val="de-DE"/>
        </w:rPr>
        <w:t>Lesen Sie die Vorschriften aufmerksam durch, wenden Sie sie an und tragen Sie die vorgeschriebene persönliche Schutzausrüstung bei der Arbeit.</w:t>
      </w:r>
    </w:p>
    <w:p w:rsidR="00804410" w:rsidRPr="001173DC" w:rsidRDefault="00804410" w:rsidP="00804410">
      <w:pPr>
        <w:rPr>
          <w:lang w:val="de-DE"/>
        </w:rPr>
      </w:pPr>
      <w:r w:rsidRPr="001173DC">
        <w:rPr>
          <w:lang w:val="de-DE"/>
        </w:rPr>
        <w:t xml:space="preserve">Vor Arbeitsanfang ist am Arbeitsplatz eine Gefährdungsanalyse durchzuführen.  Dazu ist die Checkliste auf der Rückseite der Arbeitsgenehmigung auszufüllen. </w:t>
      </w:r>
    </w:p>
    <w:p w:rsidR="00804410" w:rsidRPr="008906EE" w:rsidRDefault="00804410" w:rsidP="00804410">
      <w:pPr>
        <w:pStyle w:val="Kop3"/>
        <w:rPr>
          <w:lang w:val="de-DE"/>
        </w:rPr>
      </w:pPr>
      <w:bookmarkStart w:id="119" w:name="_Toc347300574"/>
      <w:bookmarkStart w:id="120" w:name="_Toc378253507"/>
      <w:bookmarkStart w:id="121" w:name="_Toc413411274"/>
      <w:bookmarkStart w:id="122" w:name="_Toc450896324"/>
      <w:bookmarkStart w:id="123" w:name="_Toc263254571"/>
      <w:r w:rsidRPr="00D222D5">
        <w:rPr>
          <w:lang w:val="de-DE"/>
        </w:rPr>
        <w:t>Feuergenehmigung</w:t>
      </w:r>
      <w:bookmarkEnd w:id="119"/>
      <w:bookmarkEnd w:id="120"/>
      <w:bookmarkEnd w:id="121"/>
      <w:bookmarkEnd w:id="122"/>
    </w:p>
    <w:p w:rsidR="00804410" w:rsidRPr="008906EE" w:rsidRDefault="00804410" w:rsidP="00804410">
      <w:pPr>
        <w:rPr>
          <w:lang w:val="de-DE"/>
        </w:rPr>
      </w:pPr>
      <w:r w:rsidRPr="00D222D5">
        <w:rPr>
          <w:lang w:val="de-DE"/>
        </w:rPr>
        <w:t>Für Arbeiten, bei denen Flammen oder Hitze von mindestens 400°C erzeugt werden, ist eine Feuergenehmigung erforderlich.</w:t>
      </w:r>
    </w:p>
    <w:p w:rsidR="00804410" w:rsidRPr="001173DC" w:rsidRDefault="00804410" w:rsidP="00804410">
      <w:pPr>
        <w:rPr>
          <w:lang w:val="de-DE"/>
        </w:rPr>
      </w:pPr>
      <w:r w:rsidRPr="00D222D5">
        <w:rPr>
          <w:lang w:val="de-DE"/>
        </w:rPr>
        <w:t>Setzen Sie sich vor der Arbeit immer mit Ihrem Arbeitsleiter in Verbindung.</w:t>
      </w:r>
    </w:p>
    <w:p w:rsidR="00804410" w:rsidRPr="001173DC" w:rsidRDefault="00804410" w:rsidP="00804410">
      <w:pPr>
        <w:pStyle w:val="Kop2"/>
        <w:rPr>
          <w:lang w:val="de-DE"/>
        </w:rPr>
      </w:pPr>
      <w:bookmarkStart w:id="124" w:name="_Toc347300575"/>
      <w:bookmarkStart w:id="125" w:name="_Toc378253508"/>
      <w:bookmarkStart w:id="126" w:name="_Toc413411275"/>
      <w:bookmarkStart w:id="127" w:name="_Toc450896325"/>
      <w:r w:rsidRPr="001173DC">
        <w:rPr>
          <w:lang w:val="de-DE"/>
        </w:rPr>
        <w:t>Koordinierung der Arbeiten</w:t>
      </w:r>
      <w:bookmarkEnd w:id="123"/>
      <w:bookmarkEnd w:id="124"/>
      <w:bookmarkEnd w:id="125"/>
      <w:bookmarkEnd w:id="126"/>
      <w:bookmarkEnd w:id="127"/>
    </w:p>
    <w:p w:rsidR="00804410" w:rsidRPr="001173DC" w:rsidRDefault="00804410" w:rsidP="00804410">
      <w:pPr>
        <w:pStyle w:val="Kop3"/>
        <w:ind w:left="0" w:firstLine="0"/>
        <w:rPr>
          <w:lang w:val="de-DE"/>
        </w:rPr>
      </w:pPr>
      <w:bookmarkStart w:id="128" w:name="_Toc263254572"/>
      <w:bookmarkStart w:id="129" w:name="_Toc347300576"/>
      <w:bookmarkStart w:id="130" w:name="_Toc378253509"/>
      <w:bookmarkStart w:id="131" w:name="_Toc413411276"/>
      <w:bookmarkStart w:id="132" w:name="_Toc450896326"/>
      <w:r w:rsidRPr="001173DC">
        <w:rPr>
          <w:lang w:val="de-DE"/>
        </w:rPr>
        <w:t>Allgemeine Bestimmungen</w:t>
      </w:r>
      <w:bookmarkEnd w:id="128"/>
      <w:bookmarkEnd w:id="129"/>
      <w:bookmarkEnd w:id="130"/>
      <w:bookmarkEnd w:id="131"/>
      <w:bookmarkEnd w:id="132"/>
    </w:p>
    <w:p w:rsidR="00804410" w:rsidRPr="001173DC" w:rsidRDefault="00804410" w:rsidP="00804410">
      <w:pPr>
        <w:rPr>
          <w:lang w:val="de-DE"/>
        </w:rPr>
      </w:pPr>
      <w:r w:rsidRPr="001173DC">
        <w:rPr>
          <w:lang w:val="de-DE"/>
        </w:rPr>
        <w:t xml:space="preserve">Vor Arbeitsanfang und weiter je nach Arbeitsfortschritt veranstaltet der Arbeitsplatzleiter des Auftragnehmers und/oder der </w:t>
      </w:r>
      <w:r w:rsidRPr="00D222D5">
        <w:rPr>
          <w:lang w:val="de-DE"/>
        </w:rPr>
        <w:t>Arbeitsleiter des</w:t>
      </w:r>
      <w:r w:rsidRPr="001173DC">
        <w:rPr>
          <w:lang w:val="de-DE"/>
        </w:rPr>
        <w:t xml:space="preserve"> Kernkraftwerks Doel ein </w:t>
      </w:r>
      <w:r w:rsidRPr="001173DC">
        <w:rPr>
          <w:b/>
          <w:bCs/>
          <w:lang w:val="de-DE"/>
        </w:rPr>
        <w:t xml:space="preserve">Pre-Jobbreefing </w:t>
      </w:r>
      <w:r w:rsidRPr="001173DC">
        <w:rPr>
          <w:lang w:val="de-DE"/>
        </w:rPr>
        <w:t>mit seinen Mitarbeitern.</w:t>
      </w:r>
    </w:p>
    <w:p w:rsidR="00804410" w:rsidRPr="001173DC" w:rsidRDefault="00804410" w:rsidP="00804410">
      <w:pPr>
        <w:rPr>
          <w:lang w:val="de-DE"/>
        </w:rPr>
      </w:pPr>
    </w:p>
    <w:p w:rsidR="00804410" w:rsidRPr="001173DC" w:rsidRDefault="00804410" w:rsidP="00804410">
      <w:pPr>
        <w:rPr>
          <w:lang w:val="de-DE"/>
        </w:rPr>
      </w:pPr>
      <w:r w:rsidRPr="001173DC">
        <w:rPr>
          <w:lang w:val="de-DE"/>
        </w:rPr>
        <w:t xml:space="preserve">Der Arbeitsplatzleiter führt regelmäßig </w:t>
      </w:r>
      <w:r w:rsidRPr="001173DC">
        <w:rPr>
          <w:b/>
          <w:bCs/>
          <w:lang w:val="de-DE"/>
        </w:rPr>
        <w:t>Arbeitsplatzinspektionen</w:t>
      </w:r>
      <w:r w:rsidRPr="001173DC">
        <w:rPr>
          <w:lang w:val="de-DE"/>
        </w:rPr>
        <w:t xml:space="preserve"> zur Verbesserung der Arbeitsmethoden bzw. in Bezug auf die korrekte Nutzung der Arbeitsmittel und das sichere Verhalten durch. </w:t>
      </w:r>
    </w:p>
    <w:p w:rsidR="00804410" w:rsidRPr="001173DC" w:rsidRDefault="00804410" w:rsidP="00804410">
      <w:pPr>
        <w:rPr>
          <w:lang w:val="de-DE"/>
        </w:rPr>
      </w:pPr>
    </w:p>
    <w:p w:rsidR="00804410" w:rsidRPr="001173DC" w:rsidRDefault="00804410" w:rsidP="00804410">
      <w:pPr>
        <w:rPr>
          <w:lang w:val="de-DE"/>
        </w:rPr>
      </w:pPr>
      <w:r w:rsidRPr="001173DC">
        <w:rPr>
          <w:lang w:val="de-DE"/>
        </w:rPr>
        <w:t xml:space="preserve">Bei Revisionen und großen Arbeiten werden regelmäßig </w:t>
      </w:r>
      <w:r w:rsidRPr="001173DC">
        <w:rPr>
          <w:b/>
          <w:bCs/>
          <w:lang w:val="de-DE"/>
        </w:rPr>
        <w:t>Auftragnehmersitzungen</w:t>
      </w:r>
      <w:r w:rsidRPr="001173DC">
        <w:rPr>
          <w:lang w:val="de-DE"/>
        </w:rPr>
        <w:t xml:space="preserve"> veranstaltet, in denen eine Übersicht über die Planung vermittelt wird und die Sicherheitsakzente für die kommenden Arbeiten gesetzt werden. </w:t>
      </w:r>
    </w:p>
    <w:p w:rsidR="00804410" w:rsidRPr="001173DC" w:rsidRDefault="00804410" w:rsidP="00804410">
      <w:pPr>
        <w:rPr>
          <w:lang w:val="de-DE"/>
        </w:rPr>
      </w:pPr>
      <w:r w:rsidRPr="001173DC">
        <w:rPr>
          <w:lang w:val="de-DE"/>
        </w:rPr>
        <w:t xml:space="preserve">An diesen Sitzungen muss der Arbeitsplatzleiter des/der Auftragnehmer(s) teilnehmen. Dabei spielt die </w:t>
      </w:r>
      <w:r w:rsidRPr="001173DC">
        <w:rPr>
          <w:b/>
          <w:bCs/>
          <w:lang w:val="de-DE"/>
        </w:rPr>
        <w:t>Unterrichtung</w:t>
      </w:r>
      <w:r w:rsidRPr="001173DC">
        <w:rPr>
          <w:lang w:val="de-DE"/>
        </w:rPr>
        <w:t xml:space="preserve"> der betreffenden Ausführenden eine wesentliche Rolle.</w:t>
      </w:r>
    </w:p>
    <w:p w:rsidR="00804410" w:rsidRPr="001173DC" w:rsidRDefault="00804410" w:rsidP="00804410">
      <w:pPr>
        <w:rPr>
          <w:lang w:val="de-DE"/>
        </w:rPr>
      </w:pPr>
    </w:p>
    <w:p w:rsidR="00804410" w:rsidRPr="001173DC" w:rsidRDefault="00804410" w:rsidP="00804410">
      <w:pPr>
        <w:rPr>
          <w:lang w:val="de-DE"/>
        </w:rPr>
      </w:pPr>
      <w:r w:rsidRPr="001173DC">
        <w:rPr>
          <w:lang w:val="de-DE"/>
        </w:rPr>
        <w:t xml:space="preserve">Während und nach der Durchführung wird die geleistete Arbeit vom </w:t>
      </w:r>
      <w:r w:rsidRPr="00D222D5">
        <w:rPr>
          <w:lang w:val="de-DE"/>
        </w:rPr>
        <w:t>Arbeitsleiter</w:t>
      </w:r>
      <w:r w:rsidRPr="001173DC">
        <w:rPr>
          <w:lang w:val="de-DE"/>
        </w:rPr>
        <w:t xml:space="preserve"> des Kernkraftwerks Doel kontrolliert und beurteilt.  Die betreffenden Ergebnisse werden mit den Beteiligten erörtert. Die erforderlichen Lehren zwecks Verbesserung werden daraus gezogen. </w:t>
      </w:r>
    </w:p>
    <w:p w:rsidR="00804410" w:rsidRPr="001173DC" w:rsidRDefault="00804410" w:rsidP="00804410">
      <w:pPr>
        <w:rPr>
          <w:lang w:val="de-DE"/>
        </w:rPr>
      </w:pPr>
      <w:r w:rsidRPr="001173DC">
        <w:rPr>
          <w:lang w:val="de-DE"/>
        </w:rPr>
        <w:t>Bei der Beendigung wichtiger Arbeiten und am Ende des Kalenderjahres werden die Auftragnehmer beurteilt.</w:t>
      </w:r>
    </w:p>
    <w:p w:rsidR="00804410" w:rsidRPr="001173DC" w:rsidRDefault="00804410" w:rsidP="00804410">
      <w:pPr>
        <w:pStyle w:val="Kop3"/>
        <w:ind w:left="0" w:firstLine="0"/>
        <w:rPr>
          <w:lang w:val="de-DE"/>
        </w:rPr>
      </w:pPr>
      <w:bookmarkStart w:id="133" w:name="_Toc263254573"/>
      <w:bookmarkStart w:id="134" w:name="_Toc347300577"/>
      <w:bookmarkStart w:id="135" w:name="_Toc378253510"/>
      <w:bookmarkStart w:id="136" w:name="_Toc413411277"/>
      <w:bookmarkStart w:id="137" w:name="_Toc450896327"/>
      <w:r w:rsidRPr="001173DC">
        <w:rPr>
          <w:lang w:val="de-DE"/>
        </w:rPr>
        <w:t>Zeitlich begrenzte oder mobile Baustellen</w:t>
      </w:r>
      <w:bookmarkEnd w:id="133"/>
      <w:bookmarkEnd w:id="134"/>
      <w:bookmarkEnd w:id="135"/>
      <w:bookmarkEnd w:id="136"/>
      <w:bookmarkEnd w:id="137"/>
    </w:p>
    <w:p w:rsidR="00804410" w:rsidRPr="001173DC" w:rsidRDefault="00804410" w:rsidP="00804410">
      <w:pPr>
        <w:rPr>
          <w:lang w:val="de-DE"/>
        </w:rPr>
      </w:pPr>
      <w:r w:rsidRPr="001173DC">
        <w:rPr>
          <w:lang w:val="de-DE"/>
        </w:rPr>
        <w:t xml:space="preserve">Keine spezifischen Anforderungen für Kernkraftwerk Doel. </w:t>
      </w:r>
    </w:p>
    <w:p w:rsidR="00804410" w:rsidRDefault="00804410" w:rsidP="00804410">
      <w:pPr>
        <w:overflowPunct/>
        <w:autoSpaceDE/>
        <w:autoSpaceDN/>
        <w:adjustRightInd/>
        <w:textAlignment w:val="auto"/>
        <w:rPr>
          <w:lang w:val="de-DE"/>
        </w:rPr>
      </w:pPr>
    </w:p>
    <w:p w:rsidR="00804410" w:rsidRDefault="00804410" w:rsidP="00804410">
      <w:pPr>
        <w:overflowPunct/>
        <w:autoSpaceDE/>
        <w:autoSpaceDN/>
        <w:adjustRightInd/>
        <w:textAlignment w:val="auto"/>
        <w:rPr>
          <w:lang w:val="de-DE"/>
        </w:rPr>
      </w:pPr>
    </w:p>
    <w:p w:rsidR="00804410" w:rsidRDefault="00804410" w:rsidP="00804410">
      <w:pPr>
        <w:overflowPunct/>
        <w:autoSpaceDE/>
        <w:autoSpaceDN/>
        <w:adjustRightInd/>
        <w:textAlignment w:val="auto"/>
        <w:rPr>
          <w:lang w:val="de-DE"/>
        </w:rPr>
        <w:sectPr w:rsidR="00804410" w:rsidSect="003F5CEE">
          <w:pgSz w:w="11907" w:h="16840" w:code="9"/>
          <w:pgMar w:top="1247" w:right="794" w:bottom="794" w:left="1247" w:header="1247" w:footer="794" w:gutter="0"/>
          <w:cols w:space="708"/>
        </w:sectPr>
      </w:pPr>
    </w:p>
    <w:p w:rsidR="00804410" w:rsidRPr="001173DC" w:rsidRDefault="00804410" w:rsidP="00804410">
      <w:pPr>
        <w:pStyle w:val="Kop3"/>
        <w:spacing w:before="0"/>
        <w:ind w:left="0" w:firstLine="0"/>
        <w:rPr>
          <w:lang w:val="de-DE"/>
        </w:rPr>
      </w:pPr>
      <w:bookmarkStart w:id="138" w:name="_Toc263254574"/>
      <w:bookmarkStart w:id="139" w:name="_Toc347300578"/>
      <w:bookmarkStart w:id="140" w:name="_Toc378253511"/>
      <w:bookmarkStart w:id="141" w:name="_Toc413411278"/>
      <w:bookmarkStart w:id="142" w:name="_Toc450896328"/>
      <w:r w:rsidRPr="001173DC">
        <w:rPr>
          <w:lang w:val="de-DE"/>
        </w:rPr>
        <w:lastRenderedPageBreak/>
        <w:t>Sprache</w:t>
      </w:r>
      <w:bookmarkEnd w:id="138"/>
      <w:bookmarkEnd w:id="139"/>
      <w:bookmarkEnd w:id="140"/>
      <w:bookmarkEnd w:id="141"/>
      <w:bookmarkEnd w:id="142"/>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1"/>
        <w:rPr>
          <w:lang w:val="de-DE"/>
        </w:rPr>
      </w:pPr>
      <w:bookmarkStart w:id="143" w:name="_Toc263254575"/>
      <w:bookmarkStart w:id="144" w:name="_Toc347300579"/>
      <w:bookmarkStart w:id="145" w:name="_Toc378253512"/>
      <w:bookmarkStart w:id="146" w:name="_Toc413411279"/>
      <w:bookmarkStart w:id="147" w:name="_Toc450896329"/>
      <w:r w:rsidRPr="001173DC">
        <w:rPr>
          <w:lang w:val="de-DE"/>
        </w:rPr>
        <w:t xml:space="preserve">Vorschriften über Arbeitsmittel und Produkte mit gefährlichen </w:t>
      </w:r>
      <w:r>
        <w:rPr>
          <w:lang w:val="de-DE"/>
        </w:rPr>
        <w:br/>
      </w:r>
      <w:r w:rsidRPr="001173DC">
        <w:rPr>
          <w:lang w:val="de-DE"/>
        </w:rPr>
        <w:t>Eigenschaften</w:t>
      </w:r>
      <w:bookmarkEnd w:id="143"/>
      <w:bookmarkEnd w:id="144"/>
      <w:bookmarkEnd w:id="145"/>
      <w:bookmarkEnd w:id="146"/>
      <w:bookmarkEnd w:id="147"/>
    </w:p>
    <w:p w:rsidR="00804410" w:rsidRPr="001173DC" w:rsidRDefault="00804410" w:rsidP="00804410">
      <w:pPr>
        <w:pStyle w:val="Kop2"/>
        <w:rPr>
          <w:lang w:val="de-DE"/>
        </w:rPr>
      </w:pPr>
      <w:bookmarkStart w:id="148" w:name="_Toc263254576"/>
      <w:bookmarkStart w:id="149" w:name="_Toc347300580"/>
      <w:bookmarkStart w:id="150" w:name="_Toc378253513"/>
      <w:bookmarkStart w:id="151" w:name="_Toc413411280"/>
      <w:bookmarkStart w:id="152" w:name="_Toc450896330"/>
      <w:r w:rsidRPr="001173DC">
        <w:rPr>
          <w:lang w:val="de-DE"/>
        </w:rPr>
        <w:t>Auswahl und Nutzung von Arbeitsmitteln</w:t>
      </w:r>
      <w:bookmarkEnd w:id="148"/>
      <w:bookmarkEnd w:id="149"/>
      <w:bookmarkEnd w:id="150"/>
      <w:bookmarkEnd w:id="151"/>
      <w:bookmarkEnd w:id="152"/>
    </w:p>
    <w:p w:rsidR="00804410" w:rsidRPr="001173DC" w:rsidRDefault="00804410" w:rsidP="00804410">
      <w:pPr>
        <w:pStyle w:val="Kop3"/>
        <w:ind w:left="0" w:firstLine="0"/>
        <w:rPr>
          <w:lang w:val="de-DE"/>
        </w:rPr>
      </w:pPr>
      <w:bookmarkStart w:id="153" w:name="_Toc263254577"/>
      <w:bookmarkStart w:id="154" w:name="_Toc347300581"/>
      <w:bookmarkStart w:id="155" w:name="_Toc378253514"/>
      <w:bookmarkStart w:id="156" w:name="_Toc413411281"/>
      <w:bookmarkStart w:id="157" w:name="_Toc450896331"/>
      <w:r w:rsidRPr="001173DC">
        <w:rPr>
          <w:lang w:val="de-DE"/>
        </w:rPr>
        <w:t>Allgemeine Bestimmungen</w:t>
      </w:r>
      <w:bookmarkEnd w:id="153"/>
      <w:bookmarkEnd w:id="154"/>
      <w:bookmarkEnd w:id="155"/>
      <w:bookmarkEnd w:id="156"/>
      <w:bookmarkEnd w:id="157"/>
    </w:p>
    <w:p w:rsidR="00804410" w:rsidRPr="001173DC" w:rsidRDefault="00804410" w:rsidP="00804410">
      <w:pPr>
        <w:rPr>
          <w:lang w:val="de-DE"/>
        </w:rPr>
      </w:pPr>
      <w:r w:rsidRPr="001173DC">
        <w:rPr>
          <w:lang w:val="de-DE"/>
        </w:rPr>
        <w:t>Ohne Genehmigung des</w:t>
      </w:r>
      <w:r w:rsidRPr="00D222D5">
        <w:rPr>
          <w:lang w:val="de-DE"/>
        </w:rPr>
        <w:t xml:space="preserve"> Arbeitsleiters</w:t>
      </w:r>
      <w:r w:rsidRPr="001173DC">
        <w:rPr>
          <w:lang w:val="de-DE"/>
        </w:rPr>
        <w:t xml:space="preserve"> des Kernkraftwerks Doel bzw. nach Rücksprache mit dem Wachdienst ist das Aufstellen von </w:t>
      </w:r>
      <w:r w:rsidRPr="001173DC">
        <w:rPr>
          <w:b/>
          <w:bCs/>
          <w:lang w:val="de-DE"/>
        </w:rPr>
        <w:t>Baustellenanlagen</w:t>
      </w:r>
      <w:r w:rsidRPr="001173DC">
        <w:rPr>
          <w:lang w:val="de-DE"/>
        </w:rPr>
        <w:t xml:space="preserve"> (Baustellen-, Bürocontainern, ...) in der Betriebszone untersagt.</w:t>
      </w:r>
    </w:p>
    <w:p w:rsidR="00804410" w:rsidRPr="001173DC" w:rsidRDefault="00804410" w:rsidP="00804410">
      <w:pPr>
        <w:rPr>
          <w:lang w:val="de-DE"/>
        </w:rPr>
      </w:pPr>
    </w:p>
    <w:p w:rsidR="00804410" w:rsidRPr="001173DC" w:rsidRDefault="00804410" w:rsidP="00804410">
      <w:pPr>
        <w:rPr>
          <w:lang w:val="de-DE"/>
        </w:rPr>
      </w:pPr>
      <w:r w:rsidRPr="001173DC">
        <w:rPr>
          <w:lang w:val="de-DE"/>
        </w:rPr>
        <w:t>„</w:t>
      </w:r>
      <w:r w:rsidRPr="001173DC">
        <w:rPr>
          <w:b/>
          <w:bCs/>
          <w:lang w:val="de-DE"/>
        </w:rPr>
        <w:t>Gasflaschen</w:t>
      </w:r>
      <w:r w:rsidRPr="001173DC">
        <w:rPr>
          <w:lang w:val="de-DE"/>
        </w:rPr>
        <w:t xml:space="preserve"> für die befristete Nutzung“ dürfen nur während der Durchführung der Arbeiten in den Anlagen vorhanden sein. Die Gasflaschen werden mit einem abreißbaren Etikett geliefert. Der Benutzer hat die Abteilung Fire Safety vor Arbeitsbeginn zu benachrichtigen und das obige Etikett auszufüllen(</w:t>
      </w:r>
      <w:r w:rsidRPr="00D222D5">
        <w:rPr>
          <w:lang w:val="de-DE"/>
        </w:rPr>
        <w:t>siehe die Informationen bezüglich der Angaben auf diesem Etikett).</w:t>
      </w:r>
      <w:r w:rsidRPr="001173DC">
        <w:rPr>
          <w:lang w:val="de-DE"/>
        </w:rPr>
        <w:t xml:space="preserve"> Nach der Arbeit werden die Gasflaschen zu MOB gebracht.</w:t>
      </w:r>
    </w:p>
    <w:p w:rsidR="00804410" w:rsidRPr="001173DC" w:rsidRDefault="00804410" w:rsidP="00804410">
      <w:pPr>
        <w:rPr>
          <w:lang w:val="de-DE"/>
        </w:rPr>
      </w:pPr>
    </w:p>
    <w:p w:rsidR="00804410" w:rsidRPr="001173DC" w:rsidRDefault="00804410" w:rsidP="00804410">
      <w:pPr>
        <w:rPr>
          <w:lang w:val="de-DE"/>
        </w:rPr>
      </w:pPr>
      <w:r w:rsidRPr="001173DC">
        <w:rPr>
          <w:color w:val="000000"/>
          <w:lang w:val="de-DE"/>
        </w:rPr>
        <w:t xml:space="preserve">Eine grüne Freigabebescheinigung am Eingang des </w:t>
      </w:r>
      <w:r w:rsidRPr="001173DC">
        <w:rPr>
          <w:b/>
          <w:bCs/>
          <w:color w:val="000000"/>
          <w:lang w:val="de-DE"/>
        </w:rPr>
        <w:t>geschlossenen Raums</w:t>
      </w:r>
      <w:r w:rsidRPr="001173DC">
        <w:rPr>
          <w:color w:val="000000"/>
          <w:lang w:val="de-DE"/>
        </w:rPr>
        <w:t xml:space="preserve"> weist darauf hin, dass dieser für den Zutritt freigegeben wurde.</w:t>
      </w:r>
    </w:p>
    <w:p w:rsidR="00804410" w:rsidRPr="001173DC" w:rsidRDefault="00804410" w:rsidP="00804410">
      <w:pPr>
        <w:rPr>
          <w:lang w:val="de-DE"/>
        </w:rPr>
      </w:pPr>
      <w:r w:rsidRPr="001173DC">
        <w:rPr>
          <w:lang w:val="de-DE"/>
        </w:rPr>
        <w:t>Beim Betreten eines geschlossenen Raums trägt mindestens einer der Ausführenden einen Sauerstoffmesser.</w:t>
      </w:r>
    </w:p>
    <w:p w:rsidR="00804410" w:rsidRDefault="00804410" w:rsidP="00804410">
      <w:pPr>
        <w:rPr>
          <w:lang w:val="de-DE"/>
        </w:rPr>
      </w:pPr>
      <w:r w:rsidRPr="001173DC">
        <w:rPr>
          <w:lang w:val="de-DE"/>
        </w:rPr>
        <w:t xml:space="preserve">Ein Aufseher muss während der Arbeiten ständig neben dem Mannloch anwesend sein. </w:t>
      </w:r>
    </w:p>
    <w:p w:rsidR="00804410" w:rsidRDefault="00804410" w:rsidP="00804410">
      <w:pPr>
        <w:rPr>
          <w:lang w:val="de-DE"/>
        </w:rPr>
      </w:pPr>
    </w:p>
    <w:p w:rsidR="00804410" w:rsidRPr="00FA40C0" w:rsidRDefault="00804410" w:rsidP="00804410">
      <w:pPr>
        <w:rPr>
          <w:rFonts w:cs="Arial"/>
          <w:color w:val="000000"/>
          <w:lang w:val="de-DE"/>
        </w:rPr>
      </w:pPr>
      <w:r w:rsidRPr="00FA40C0">
        <w:rPr>
          <w:rFonts w:cs="Arial"/>
          <w:color w:val="000000"/>
          <w:lang w:val="de-DE"/>
        </w:rPr>
        <w:t xml:space="preserve">Von ihrem Arbeitgeber ermächtigte Führer von Kränen, Fahrzeugen, Hebewerkzeugen usw. werden mittels eines Aufklebers am Helm identifiziert. </w:t>
      </w:r>
    </w:p>
    <w:p w:rsidR="00804410" w:rsidRPr="00FA40C0" w:rsidRDefault="00804410" w:rsidP="00804410">
      <w:pPr>
        <w:rPr>
          <w:rFonts w:cs="Arial"/>
          <w:color w:val="000000"/>
          <w:lang w:val="de-DE"/>
        </w:rPr>
      </w:pPr>
    </w:p>
    <w:p w:rsidR="00804410" w:rsidRPr="001173DC" w:rsidRDefault="00804410" w:rsidP="00804410">
      <w:pPr>
        <w:rPr>
          <w:lang w:val="de-DE"/>
        </w:rPr>
      </w:pPr>
      <w:r w:rsidRPr="00FA40C0">
        <w:rPr>
          <w:rFonts w:cs="Arial"/>
          <w:color w:val="000000"/>
          <w:lang w:val="de-DE"/>
        </w:rPr>
        <w:t>Dieser ist vom KCD-Arbeitsleiter gemäß dem Arbeitsverfahren „Zuteilung von Aufklebern für Helme 10010376914“ erhältlich.</w:t>
      </w:r>
    </w:p>
    <w:p w:rsidR="00804410" w:rsidRPr="001173DC" w:rsidRDefault="00804410" w:rsidP="00804410">
      <w:pPr>
        <w:pStyle w:val="Kop3"/>
        <w:ind w:left="0" w:firstLine="0"/>
        <w:rPr>
          <w:lang w:val="de-DE"/>
        </w:rPr>
      </w:pPr>
      <w:bookmarkStart w:id="158" w:name="_Toc263254578"/>
      <w:bookmarkStart w:id="159" w:name="_Toc347300582"/>
      <w:bookmarkStart w:id="160" w:name="_Toc378253515"/>
      <w:bookmarkStart w:id="161" w:name="_Toc413411282"/>
      <w:bookmarkStart w:id="162" w:name="_Toc450896332"/>
      <w:r w:rsidRPr="001173DC">
        <w:rPr>
          <w:lang w:val="de-DE"/>
        </w:rPr>
        <w:t>Arbeiten in explosionsgefährlichen Räumen</w:t>
      </w:r>
      <w:bookmarkEnd w:id="158"/>
      <w:bookmarkEnd w:id="159"/>
      <w:bookmarkEnd w:id="160"/>
      <w:bookmarkEnd w:id="161"/>
      <w:bookmarkEnd w:id="162"/>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3"/>
        <w:ind w:left="0" w:firstLine="0"/>
        <w:rPr>
          <w:lang w:val="de-DE"/>
        </w:rPr>
      </w:pPr>
      <w:bookmarkStart w:id="163" w:name="_Toc263254579"/>
      <w:bookmarkStart w:id="164" w:name="_Toc347300583"/>
      <w:bookmarkStart w:id="165" w:name="_Toc378253516"/>
      <w:bookmarkStart w:id="166" w:name="_Toc413411283"/>
      <w:bookmarkStart w:id="167" w:name="_Toc450896333"/>
      <w:r w:rsidRPr="001173DC">
        <w:rPr>
          <w:lang w:val="de-DE"/>
        </w:rPr>
        <w:t>Arbeiten an Flusswehren</w:t>
      </w:r>
      <w:bookmarkEnd w:id="163"/>
      <w:bookmarkEnd w:id="164"/>
      <w:bookmarkEnd w:id="165"/>
      <w:bookmarkEnd w:id="166"/>
      <w:bookmarkEnd w:id="167"/>
    </w:p>
    <w:p w:rsidR="00804410" w:rsidRPr="001173DC" w:rsidRDefault="00804410" w:rsidP="00804410">
      <w:pPr>
        <w:rPr>
          <w:lang w:val="de-DE"/>
        </w:rPr>
      </w:pPr>
      <w:r w:rsidRPr="001173DC">
        <w:rPr>
          <w:lang w:val="de-DE"/>
        </w:rPr>
        <w:t>Keine spezifischen Anforderungen für Kernkraftwerk Doel</w:t>
      </w:r>
      <w:bookmarkStart w:id="168" w:name="p"/>
      <w:bookmarkEnd w:id="168"/>
      <w:r w:rsidRPr="001173DC">
        <w:rPr>
          <w:lang w:val="de-DE"/>
        </w:rPr>
        <w:t xml:space="preserve">, </w:t>
      </w:r>
      <w:r w:rsidRPr="00D222D5">
        <w:rPr>
          <w:lang w:val="de-DE"/>
        </w:rPr>
        <w:t>es sei denn, es handelt sich feuergefährliche Arbeiten immer mit Feuergenehmigung</w:t>
      </w:r>
      <w:r>
        <w:rPr>
          <w:lang w:val="de-DE"/>
        </w:rPr>
        <w:t>. N</w:t>
      </w:r>
      <w:r w:rsidRPr="00D222D5">
        <w:rPr>
          <w:lang w:val="de-DE"/>
        </w:rPr>
        <w:t>ehmen Sie Kontakt mit Ihrem Arbeitsleiter auf.</w:t>
      </w:r>
    </w:p>
    <w:p w:rsidR="00804410" w:rsidRPr="001173DC" w:rsidRDefault="00804410" w:rsidP="00804410">
      <w:pPr>
        <w:pStyle w:val="Kop3"/>
        <w:ind w:left="0" w:firstLine="0"/>
        <w:rPr>
          <w:lang w:val="de-DE"/>
        </w:rPr>
      </w:pPr>
      <w:bookmarkStart w:id="169" w:name="_Toc263254580"/>
      <w:bookmarkStart w:id="170" w:name="_Toc347300584"/>
      <w:bookmarkStart w:id="171" w:name="_Toc378253517"/>
      <w:bookmarkStart w:id="172" w:name="_Toc413411284"/>
      <w:bookmarkStart w:id="173" w:name="_Toc450896334"/>
      <w:r w:rsidRPr="001173DC">
        <w:rPr>
          <w:lang w:val="de-DE"/>
        </w:rPr>
        <w:t>Gerüste/Steiger</w:t>
      </w:r>
      <w:bookmarkEnd w:id="169"/>
      <w:bookmarkEnd w:id="170"/>
      <w:bookmarkEnd w:id="171"/>
      <w:bookmarkEnd w:id="172"/>
      <w:bookmarkEnd w:id="173"/>
      <w:r w:rsidRPr="001173DC">
        <w:rPr>
          <w:lang w:val="de-DE"/>
        </w:rPr>
        <w:t xml:space="preserve"> </w:t>
      </w:r>
    </w:p>
    <w:p w:rsidR="00804410" w:rsidRPr="001173DC" w:rsidRDefault="00804410" w:rsidP="00804410">
      <w:pPr>
        <w:rPr>
          <w:lang w:val="de-DE"/>
        </w:rPr>
      </w:pPr>
      <w:r w:rsidRPr="001173DC">
        <w:rPr>
          <w:lang w:val="de-DE"/>
        </w:rPr>
        <w:t>Das Aufstellen von Gerüsten in der Nähe von Zäunen und (Eingängen von) technischen Anlagen muss ebenfalls in Rücksprache mit dem Wachdienst erfolgen.</w:t>
      </w:r>
    </w:p>
    <w:p w:rsidR="00804410" w:rsidRPr="001173DC" w:rsidRDefault="00804410" w:rsidP="00804410">
      <w:pPr>
        <w:pStyle w:val="Kop2"/>
        <w:rPr>
          <w:lang w:val="de-DE"/>
        </w:rPr>
      </w:pPr>
      <w:r w:rsidRPr="001173DC">
        <w:rPr>
          <w:rStyle w:val="tw4winMark"/>
          <w:rFonts w:cs="Courier New"/>
          <w:b w:val="0"/>
          <w:bCs/>
          <w:caps w:val="0"/>
          <w:szCs w:val="24"/>
          <w:lang w:val="de-DE"/>
        </w:rPr>
        <w:t xml:space="preserve"> </w:t>
      </w:r>
      <w:bookmarkStart w:id="174" w:name="_Toc263254581"/>
      <w:bookmarkStart w:id="175" w:name="_Toc347300585"/>
      <w:bookmarkStart w:id="176" w:name="_Toc378253518"/>
      <w:bookmarkStart w:id="177" w:name="_Toc413411285"/>
      <w:bookmarkStart w:id="178" w:name="_Toc450896335"/>
      <w:r w:rsidRPr="001173DC">
        <w:rPr>
          <w:lang w:val="de-DE"/>
        </w:rPr>
        <w:t>Nutzung durch Auftragnehmer von Arbeitsmitteln</w:t>
      </w:r>
      <w:bookmarkEnd w:id="174"/>
      <w:bookmarkEnd w:id="175"/>
      <w:bookmarkEnd w:id="176"/>
      <w:bookmarkEnd w:id="177"/>
      <w:bookmarkEnd w:id="178"/>
    </w:p>
    <w:p w:rsidR="00804410" w:rsidRPr="001173DC" w:rsidRDefault="00804410" w:rsidP="00804410">
      <w:pPr>
        <w:rPr>
          <w:lang w:val="de-DE"/>
        </w:rPr>
      </w:pPr>
      <w:r w:rsidRPr="001173DC">
        <w:rPr>
          <w:lang w:val="de-DE"/>
        </w:rPr>
        <w:t>In Rücksprache mit dem Arbeitsleiter des Kernkraftwerks Doel werden Vereinbarungen bezüglich der Verwendung von Arbeitsmitteln in der Kontrollierte Zone getroffen.</w:t>
      </w:r>
    </w:p>
    <w:p w:rsidR="00804410" w:rsidRPr="001173DC" w:rsidRDefault="00804410" w:rsidP="00804410">
      <w:pPr>
        <w:rPr>
          <w:lang w:val="de-DE"/>
        </w:rPr>
      </w:pPr>
    </w:p>
    <w:p w:rsidR="00804410" w:rsidRDefault="00804410" w:rsidP="00804410">
      <w:pPr>
        <w:overflowPunct/>
        <w:autoSpaceDE/>
        <w:autoSpaceDN/>
        <w:adjustRightInd/>
        <w:textAlignment w:val="auto"/>
        <w:rPr>
          <w:lang w:val="de-DE"/>
        </w:rPr>
        <w:sectPr w:rsidR="00804410" w:rsidSect="003F5CEE">
          <w:pgSz w:w="11907" w:h="16840" w:code="9"/>
          <w:pgMar w:top="1247" w:right="794" w:bottom="794" w:left="1247" w:header="1247" w:footer="794" w:gutter="0"/>
          <w:cols w:space="708"/>
        </w:sectPr>
      </w:pPr>
    </w:p>
    <w:p w:rsidR="00804410" w:rsidRPr="001173DC" w:rsidRDefault="00804410" w:rsidP="00804410">
      <w:pPr>
        <w:pStyle w:val="Kop2"/>
        <w:spacing w:before="0"/>
        <w:rPr>
          <w:lang w:val="de-DE"/>
        </w:rPr>
      </w:pPr>
      <w:bookmarkStart w:id="179" w:name="_Toc263254582"/>
      <w:bookmarkStart w:id="180" w:name="_Toc347300586"/>
      <w:bookmarkStart w:id="181" w:name="_Toc378253519"/>
      <w:bookmarkStart w:id="182" w:name="_Toc413411286"/>
      <w:bookmarkStart w:id="183" w:name="_Toc450896336"/>
      <w:r w:rsidRPr="001173DC">
        <w:rPr>
          <w:lang w:val="de-DE"/>
        </w:rPr>
        <w:lastRenderedPageBreak/>
        <w:t>Kollektive Schutzausrüstung</w:t>
      </w:r>
      <w:bookmarkEnd w:id="179"/>
      <w:bookmarkEnd w:id="180"/>
      <w:bookmarkEnd w:id="181"/>
      <w:bookmarkEnd w:id="182"/>
      <w:bookmarkEnd w:id="183"/>
      <w:r w:rsidRPr="001173DC">
        <w:rPr>
          <w:lang w:val="de-DE"/>
        </w:rPr>
        <w:t xml:space="preserve"> </w:t>
      </w:r>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2"/>
        <w:rPr>
          <w:lang w:val="de-DE"/>
        </w:rPr>
      </w:pPr>
      <w:bookmarkStart w:id="184" w:name="_Toc263254583"/>
      <w:bookmarkStart w:id="185" w:name="_Toc347300587"/>
      <w:bookmarkStart w:id="186" w:name="_Toc378253520"/>
      <w:bookmarkStart w:id="187" w:name="_Toc413411287"/>
      <w:bookmarkStart w:id="188" w:name="_Toc450896337"/>
      <w:r w:rsidRPr="001173DC">
        <w:rPr>
          <w:lang w:val="de-DE"/>
        </w:rPr>
        <w:t>Persönliche Schutzausrüstung</w:t>
      </w:r>
      <w:bookmarkEnd w:id="184"/>
      <w:bookmarkEnd w:id="185"/>
      <w:bookmarkEnd w:id="186"/>
      <w:bookmarkEnd w:id="187"/>
      <w:bookmarkEnd w:id="188"/>
    </w:p>
    <w:p w:rsidR="00804410" w:rsidRPr="001173DC" w:rsidRDefault="00804410" w:rsidP="00804410">
      <w:pPr>
        <w:rPr>
          <w:lang w:val="de-DE"/>
        </w:rPr>
      </w:pPr>
      <w:r w:rsidRPr="001173DC">
        <w:rPr>
          <w:lang w:val="de-DE"/>
        </w:rPr>
        <w:t>In den „kontrollierten Zonen“ werden die spezifische Arbeits- und Schutzkleidung sowie die persönliche Schutzausrüstung vor radioaktiver Strahlung und Kontamination von der Abteilung Strahlenschutz zur Verfügung gestellt.</w:t>
      </w:r>
    </w:p>
    <w:p w:rsidR="00804410" w:rsidRPr="001173DC" w:rsidRDefault="00804410" w:rsidP="00804410">
      <w:pPr>
        <w:pStyle w:val="Kop2"/>
        <w:rPr>
          <w:lang w:val="de-DE"/>
        </w:rPr>
      </w:pPr>
      <w:bookmarkStart w:id="189" w:name="_Toc263254584"/>
      <w:bookmarkStart w:id="190" w:name="_Toc347300588"/>
      <w:bookmarkStart w:id="191" w:name="_Toc378253521"/>
      <w:bookmarkStart w:id="192" w:name="_Toc413411288"/>
      <w:bookmarkStart w:id="193" w:name="_Toc450896338"/>
      <w:r w:rsidRPr="001173DC">
        <w:rPr>
          <w:lang w:val="de-DE"/>
        </w:rPr>
        <w:t>Auswahl und Nutzung gefährlicher Produkte</w:t>
      </w:r>
      <w:bookmarkEnd w:id="189"/>
      <w:bookmarkEnd w:id="190"/>
      <w:bookmarkEnd w:id="191"/>
      <w:bookmarkEnd w:id="192"/>
      <w:bookmarkEnd w:id="193"/>
    </w:p>
    <w:p w:rsidR="00804410" w:rsidRDefault="00804410" w:rsidP="00804410">
      <w:pPr>
        <w:rPr>
          <w:lang w:val="de-DE"/>
        </w:rPr>
      </w:pPr>
      <w:r w:rsidRPr="00D222D5">
        <w:rPr>
          <w:lang w:val="de-DE"/>
        </w:rPr>
        <w:t>Die Liste der genehmigten Produkte kann auf der Website eingesehen werden.</w:t>
      </w:r>
    </w:p>
    <w:p w:rsidR="00804410" w:rsidRPr="00E26B83" w:rsidRDefault="00804410" w:rsidP="00804410">
      <w:pPr>
        <w:rPr>
          <w:lang w:val="de-DE"/>
        </w:rPr>
      </w:pPr>
      <w:r w:rsidRPr="00EA6064">
        <w:rPr>
          <w:iCs/>
          <w:lang w:val="de-DE"/>
        </w:rPr>
        <w:t>Auf Anfrage werden ein Auszug der Asbest Bestandsaufnahme durch die</w:t>
      </w:r>
      <w:r>
        <w:rPr>
          <w:iCs/>
          <w:lang w:val="de-DE"/>
        </w:rPr>
        <w:t xml:space="preserve"> </w:t>
      </w:r>
      <w:r w:rsidRPr="00EA6064">
        <w:rPr>
          <w:iCs/>
          <w:lang w:val="de-DE"/>
        </w:rPr>
        <w:t>Arbeit</w:t>
      </w:r>
      <w:r>
        <w:rPr>
          <w:iCs/>
          <w:lang w:val="de-DE"/>
        </w:rPr>
        <w:t>leiter</w:t>
      </w:r>
      <w:r w:rsidRPr="00EA6064">
        <w:rPr>
          <w:iCs/>
          <w:lang w:val="de-DE"/>
        </w:rPr>
        <w:t xml:space="preserve"> angefordert. </w:t>
      </w:r>
      <w:r w:rsidRPr="00EA6064">
        <w:rPr>
          <w:iCs/>
          <w:lang w:val="de-DE"/>
        </w:rPr>
        <w:br/>
        <w:t>Arbeiten an Asbest ist für alle Arbeitnehme</w:t>
      </w:r>
      <w:r>
        <w:rPr>
          <w:iCs/>
          <w:lang w:val="de-DE"/>
        </w:rPr>
        <w:t xml:space="preserve"> mit die spezialisierte Asbestentfener,</w:t>
      </w:r>
    </w:p>
    <w:p w:rsidR="00804410" w:rsidRPr="001173DC" w:rsidRDefault="00804410" w:rsidP="00804410">
      <w:pPr>
        <w:pStyle w:val="Kop1"/>
        <w:ind w:left="0" w:firstLine="0"/>
        <w:rPr>
          <w:lang w:val="de-DE"/>
        </w:rPr>
      </w:pPr>
      <w:bookmarkStart w:id="194" w:name="_Toc263254585"/>
      <w:bookmarkStart w:id="195" w:name="_Toc347300589"/>
      <w:bookmarkStart w:id="196" w:name="_Toc378253522"/>
      <w:bookmarkStart w:id="197" w:name="_Toc413411289"/>
      <w:bookmarkStart w:id="198" w:name="_Toc450896339"/>
      <w:r w:rsidRPr="001173DC">
        <w:rPr>
          <w:lang w:val="de-DE"/>
        </w:rPr>
        <w:t>Hygiene</w:t>
      </w:r>
      <w:bookmarkEnd w:id="194"/>
      <w:bookmarkEnd w:id="195"/>
      <w:bookmarkEnd w:id="196"/>
      <w:bookmarkEnd w:id="197"/>
      <w:bookmarkEnd w:id="198"/>
    </w:p>
    <w:p w:rsidR="00804410" w:rsidRPr="001173DC" w:rsidRDefault="00804410" w:rsidP="00804410">
      <w:pPr>
        <w:pStyle w:val="Kop2"/>
        <w:rPr>
          <w:lang w:val="de-DE"/>
        </w:rPr>
      </w:pPr>
      <w:bookmarkStart w:id="199" w:name="_Toc263254586"/>
      <w:bookmarkStart w:id="200" w:name="_Toc347300590"/>
      <w:bookmarkStart w:id="201" w:name="_Toc378253523"/>
      <w:bookmarkStart w:id="202" w:name="_Toc413411290"/>
      <w:bookmarkStart w:id="203" w:name="_Toc450896340"/>
      <w:r w:rsidRPr="001173DC">
        <w:rPr>
          <w:lang w:val="de-DE"/>
        </w:rPr>
        <w:t>Essräume – Mahlzeiten – Pausenräume</w:t>
      </w:r>
      <w:bookmarkEnd w:id="199"/>
      <w:bookmarkEnd w:id="200"/>
      <w:bookmarkEnd w:id="201"/>
      <w:bookmarkEnd w:id="202"/>
      <w:bookmarkEnd w:id="203"/>
    </w:p>
    <w:p w:rsidR="00804410" w:rsidRPr="001173DC" w:rsidRDefault="00804410" w:rsidP="00804410">
      <w:pPr>
        <w:rPr>
          <w:lang w:val="de-DE"/>
        </w:rPr>
      </w:pPr>
      <w:r w:rsidRPr="001173DC">
        <w:rPr>
          <w:lang w:val="de-DE"/>
        </w:rPr>
        <w:t>Im Kernkraftwerk Doel ist der Verzehr von Mahlzeiten in den Essräumen nur in sauberer Arbeitskleidung und während der Öffnungszeiten gestattet. Pausenräume befinden sich:</w:t>
      </w:r>
    </w:p>
    <w:p w:rsidR="00804410" w:rsidRPr="001173DC" w:rsidRDefault="00804410" w:rsidP="00804410">
      <w:pPr>
        <w:numPr>
          <w:ilvl w:val="0"/>
          <w:numId w:val="31"/>
        </w:numPr>
        <w:rPr>
          <w:lang w:val="de-DE"/>
        </w:rPr>
      </w:pPr>
      <w:r w:rsidRPr="001173DC">
        <w:rPr>
          <w:lang w:val="de-DE"/>
        </w:rPr>
        <w:t>bei CGA - im 4. Stock</w:t>
      </w:r>
    </w:p>
    <w:p w:rsidR="00804410" w:rsidRPr="001173DC" w:rsidRDefault="00804410" w:rsidP="00804410">
      <w:pPr>
        <w:numPr>
          <w:ilvl w:val="0"/>
          <w:numId w:val="31"/>
        </w:numPr>
        <w:rPr>
          <w:lang w:val="de-DE"/>
        </w:rPr>
      </w:pPr>
      <w:r w:rsidRPr="001173DC">
        <w:rPr>
          <w:lang w:val="de-DE"/>
        </w:rPr>
        <w:t>bei CGB - im 2. Stock</w:t>
      </w:r>
    </w:p>
    <w:p w:rsidR="00804410" w:rsidRPr="001173DC" w:rsidRDefault="00804410" w:rsidP="00804410">
      <w:pPr>
        <w:pStyle w:val="Kop1"/>
        <w:ind w:left="0" w:firstLine="0"/>
        <w:rPr>
          <w:lang w:val="de-DE"/>
        </w:rPr>
      </w:pPr>
      <w:bookmarkStart w:id="204" w:name="_Toc263254587"/>
      <w:bookmarkStart w:id="205" w:name="_Toc347300591"/>
      <w:bookmarkStart w:id="206" w:name="_Toc378253524"/>
      <w:bookmarkStart w:id="207" w:name="_Toc413411291"/>
      <w:bookmarkStart w:id="208" w:name="_Toc450896341"/>
      <w:r w:rsidRPr="001173DC">
        <w:rPr>
          <w:lang w:val="de-DE"/>
        </w:rPr>
        <w:t>Umweltvorschriften</w:t>
      </w:r>
      <w:bookmarkEnd w:id="204"/>
      <w:bookmarkEnd w:id="205"/>
      <w:bookmarkEnd w:id="206"/>
      <w:bookmarkEnd w:id="207"/>
      <w:bookmarkEnd w:id="208"/>
    </w:p>
    <w:p w:rsidR="00804410" w:rsidRPr="001173DC" w:rsidRDefault="00804410" w:rsidP="00804410">
      <w:pPr>
        <w:pStyle w:val="Kop2"/>
        <w:rPr>
          <w:lang w:val="de-DE"/>
        </w:rPr>
      </w:pPr>
      <w:bookmarkStart w:id="209" w:name="_Toc263254588"/>
      <w:bookmarkStart w:id="210" w:name="_Toc347300592"/>
      <w:bookmarkStart w:id="211" w:name="_Toc378253525"/>
      <w:bookmarkStart w:id="212" w:name="_Toc413411292"/>
      <w:bookmarkStart w:id="213" w:name="_Toc450896342"/>
      <w:r w:rsidRPr="001173DC">
        <w:rPr>
          <w:lang w:val="de-DE"/>
        </w:rPr>
        <w:t>UMWELTVORSCHRIFTEN</w:t>
      </w:r>
      <w:bookmarkEnd w:id="209"/>
      <w:bookmarkEnd w:id="210"/>
      <w:bookmarkEnd w:id="211"/>
      <w:bookmarkEnd w:id="212"/>
      <w:bookmarkEnd w:id="213"/>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2"/>
        <w:rPr>
          <w:lang w:val="de-DE"/>
        </w:rPr>
      </w:pPr>
      <w:bookmarkStart w:id="214" w:name="_Toc263254589"/>
      <w:bookmarkStart w:id="215" w:name="_Toc347300593"/>
      <w:bookmarkStart w:id="216" w:name="_Toc378253526"/>
      <w:bookmarkStart w:id="217" w:name="_Toc413411293"/>
      <w:bookmarkStart w:id="218" w:name="_Toc450896343"/>
      <w:r w:rsidRPr="001173DC">
        <w:rPr>
          <w:lang w:val="de-DE"/>
        </w:rPr>
        <w:t>Abfall und überflüssiges Material</w:t>
      </w:r>
      <w:bookmarkEnd w:id="214"/>
      <w:bookmarkEnd w:id="215"/>
      <w:bookmarkEnd w:id="216"/>
      <w:bookmarkEnd w:id="217"/>
      <w:bookmarkEnd w:id="218"/>
    </w:p>
    <w:p w:rsidR="00804410" w:rsidRPr="001173DC" w:rsidRDefault="00804410" w:rsidP="00804410">
      <w:pPr>
        <w:rPr>
          <w:lang w:val="de-DE"/>
        </w:rPr>
      </w:pPr>
      <w:r w:rsidRPr="001173DC">
        <w:rPr>
          <w:lang w:val="de-DE"/>
        </w:rPr>
        <w:t>Dem Abfallposter und dem Drehbuch können Sie die nötigen Informationen über das korrekte Sortierverfahren, die Lagermöglichkeiten sowie die Entsorgung auf und vom Gelände entnehmen. Sortier- und Abfallstellen sind:</w:t>
      </w:r>
    </w:p>
    <w:p w:rsidR="00804410" w:rsidRPr="001173DC" w:rsidRDefault="00804410" w:rsidP="00804410">
      <w:pPr>
        <w:numPr>
          <w:ilvl w:val="0"/>
          <w:numId w:val="28"/>
        </w:numPr>
        <w:rPr>
          <w:lang w:val="de-DE"/>
        </w:rPr>
      </w:pPr>
      <w:r w:rsidRPr="001173DC">
        <w:rPr>
          <w:lang w:val="de-DE"/>
        </w:rPr>
        <w:t>Zentraler Containerpark für ungefährlichen Inertabfall: Betriebsabfall, Bauschutt, Metallabfall (Eisen, Blech, Aluminium, …), Edelstahlabfall, Holzabfälle, Strahlkies, Aktivkohle, Grünabfälle...</w:t>
      </w:r>
    </w:p>
    <w:p w:rsidR="00804410" w:rsidRPr="001173DC" w:rsidRDefault="00804410" w:rsidP="00804410">
      <w:pPr>
        <w:numPr>
          <w:ilvl w:val="0"/>
          <w:numId w:val="28"/>
        </w:numPr>
        <w:rPr>
          <w:lang w:val="de-DE"/>
        </w:rPr>
      </w:pPr>
      <w:r w:rsidRPr="001173DC">
        <w:rPr>
          <w:lang w:val="de-DE"/>
        </w:rPr>
        <w:t>Umwelthalle für gefährliche Abfälle und ungefährlichen Inertabfall: Lösungsmittel, Öle, Leuchtstofflampen, Batterien, Spraydosen, Kondensatoren, ölabsorbierende Tücher, Chemieabfall, säurebeständiger Abfall, Papier, Karton</w:t>
      </w:r>
    </w:p>
    <w:p w:rsidR="00804410" w:rsidRPr="001173DC" w:rsidRDefault="00804410" w:rsidP="00804410">
      <w:pPr>
        <w:pStyle w:val="Kop2"/>
        <w:rPr>
          <w:lang w:val="de-DE"/>
        </w:rPr>
      </w:pPr>
      <w:bookmarkStart w:id="219" w:name="_Toc263254590"/>
      <w:bookmarkStart w:id="220" w:name="_Toc347300594"/>
      <w:bookmarkStart w:id="221" w:name="_Toc378253527"/>
      <w:bookmarkStart w:id="222" w:name="_Toc413411294"/>
      <w:bookmarkStart w:id="223" w:name="_Toc450896344"/>
      <w:r w:rsidRPr="001173DC">
        <w:rPr>
          <w:lang w:val="de-DE"/>
        </w:rPr>
        <w:t>Umweltvorfälle</w:t>
      </w:r>
      <w:bookmarkEnd w:id="219"/>
      <w:bookmarkEnd w:id="220"/>
      <w:bookmarkEnd w:id="221"/>
      <w:bookmarkEnd w:id="222"/>
      <w:bookmarkEnd w:id="223"/>
    </w:p>
    <w:p w:rsidR="00804410" w:rsidRPr="001173DC" w:rsidRDefault="00804410" w:rsidP="00804410">
      <w:pPr>
        <w:rPr>
          <w:color w:val="000000"/>
          <w:lang w:val="de-DE"/>
        </w:rPr>
      </w:pPr>
      <w:r w:rsidRPr="001173DC">
        <w:rPr>
          <w:lang w:val="de-DE"/>
        </w:rPr>
        <w:t>Melden Sie jeden Unfall sofort über die Notrufnummer:  4444.</w:t>
      </w:r>
      <w:r w:rsidRPr="001173DC">
        <w:rPr>
          <w:color w:val="000000"/>
          <w:lang w:val="de-DE"/>
        </w:rPr>
        <w:t xml:space="preserve"> </w:t>
      </w:r>
    </w:p>
    <w:p w:rsidR="00804410" w:rsidRDefault="00804410" w:rsidP="00804410">
      <w:pPr>
        <w:overflowPunct/>
        <w:autoSpaceDE/>
        <w:autoSpaceDN/>
        <w:adjustRightInd/>
        <w:textAlignment w:val="auto"/>
        <w:rPr>
          <w:color w:val="000000"/>
          <w:lang w:val="de-DE"/>
        </w:rPr>
      </w:pPr>
    </w:p>
    <w:p w:rsidR="00804410" w:rsidRDefault="00804410" w:rsidP="00804410">
      <w:pPr>
        <w:overflowPunct/>
        <w:autoSpaceDE/>
        <w:autoSpaceDN/>
        <w:adjustRightInd/>
        <w:textAlignment w:val="auto"/>
        <w:rPr>
          <w:color w:val="000000"/>
          <w:lang w:val="de-DE"/>
        </w:rPr>
      </w:pPr>
    </w:p>
    <w:p w:rsidR="00804410" w:rsidRDefault="00804410" w:rsidP="00804410">
      <w:pPr>
        <w:overflowPunct/>
        <w:autoSpaceDE/>
        <w:autoSpaceDN/>
        <w:adjustRightInd/>
        <w:textAlignment w:val="auto"/>
        <w:rPr>
          <w:color w:val="000000"/>
          <w:lang w:val="de-DE"/>
        </w:rPr>
        <w:sectPr w:rsidR="00804410" w:rsidSect="003F5CEE">
          <w:pgSz w:w="11907" w:h="16840" w:code="9"/>
          <w:pgMar w:top="1247" w:right="794" w:bottom="794" w:left="1247" w:header="1247" w:footer="794" w:gutter="0"/>
          <w:cols w:space="708"/>
        </w:sectPr>
      </w:pPr>
    </w:p>
    <w:p w:rsidR="00804410" w:rsidRPr="001173DC" w:rsidRDefault="00804410" w:rsidP="00804410">
      <w:pPr>
        <w:pStyle w:val="Kop2"/>
        <w:spacing w:before="0"/>
        <w:rPr>
          <w:lang w:val="de-DE"/>
        </w:rPr>
      </w:pPr>
      <w:bookmarkStart w:id="224" w:name="_Toc263254591"/>
      <w:bookmarkStart w:id="225" w:name="_Toc347300595"/>
      <w:bookmarkStart w:id="226" w:name="_Toc378253528"/>
      <w:bookmarkStart w:id="227" w:name="_Toc413411295"/>
      <w:bookmarkStart w:id="228" w:name="_Toc450896345"/>
      <w:r w:rsidRPr="001173DC">
        <w:rPr>
          <w:lang w:val="de-DE"/>
        </w:rPr>
        <w:lastRenderedPageBreak/>
        <w:t>Boden- und Wasserschutz</w:t>
      </w:r>
      <w:bookmarkEnd w:id="224"/>
      <w:bookmarkEnd w:id="225"/>
      <w:bookmarkEnd w:id="226"/>
      <w:bookmarkEnd w:id="227"/>
      <w:bookmarkEnd w:id="228"/>
    </w:p>
    <w:p w:rsidR="00804410" w:rsidRPr="001173DC" w:rsidRDefault="00804410" w:rsidP="00804410">
      <w:pPr>
        <w:rPr>
          <w:lang w:val="de-DE"/>
        </w:rPr>
      </w:pPr>
      <w:r w:rsidRPr="001173DC">
        <w:rPr>
          <w:lang w:val="de-DE"/>
        </w:rPr>
        <w:t>Keine spezifischen Anforderungen für Kernkraftwerk Doel</w:t>
      </w:r>
    </w:p>
    <w:p w:rsidR="00804410" w:rsidRPr="001173DC" w:rsidRDefault="00804410" w:rsidP="00804410">
      <w:pPr>
        <w:pStyle w:val="Kop1"/>
        <w:ind w:left="0" w:firstLine="0"/>
        <w:rPr>
          <w:lang w:val="de-DE"/>
        </w:rPr>
      </w:pPr>
      <w:bookmarkStart w:id="229" w:name="_Toc263254592"/>
      <w:bookmarkStart w:id="230" w:name="_Toc347300596"/>
      <w:bookmarkStart w:id="231" w:name="_Toc378253529"/>
      <w:bookmarkStart w:id="232" w:name="_Toc413411296"/>
      <w:bookmarkStart w:id="233" w:name="_Toc450896346"/>
      <w:r w:rsidRPr="001173DC">
        <w:rPr>
          <w:lang w:val="de-DE"/>
        </w:rPr>
        <w:t>Praktische Richtlinien bei einem Arbeitsunfall</w:t>
      </w:r>
      <w:bookmarkEnd w:id="229"/>
      <w:bookmarkEnd w:id="230"/>
      <w:bookmarkEnd w:id="231"/>
      <w:bookmarkEnd w:id="232"/>
      <w:bookmarkEnd w:id="233"/>
    </w:p>
    <w:p w:rsidR="00804410" w:rsidRPr="001173DC" w:rsidRDefault="00804410" w:rsidP="00804410">
      <w:pPr>
        <w:pStyle w:val="Kop2"/>
        <w:rPr>
          <w:lang w:val="de-DE"/>
        </w:rPr>
      </w:pPr>
      <w:bookmarkStart w:id="234" w:name="_Toc263254593"/>
      <w:bookmarkStart w:id="235" w:name="_Toc347300597"/>
      <w:bookmarkStart w:id="236" w:name="_Toc378253530"/>
      <w:bookmarkStart w:id="237" w:name="_Toc413411297"/>
      <w:bookmarkStart w:id="238" w:name="_Toc450896347"/>
      <w:r w:rsidRPr="001173DC">
        <w:rPr>
          <w:lang w:val="de-DE"/>
        </w:rPr>
        <w:t>UNFÄLLE</w:t>
      </w:r>
      <w:bookmarkEnd w:id="234"/>
      <w:bookmarkEnd w:id="235"/>
      <w:bookmarkEnd w:id="236"/>
      <w:bookmarkEnd w:id="237"/>
      <w:bookmarkEnd w:id="238"/>
      <w:r w:rsidRPr="001173DC">
        <w:rPr>
          <w:lang w:val="de-DE"/>
        </w:rPr>
        <w:t xml:space="preserve"> </w:t>
      </w:r>
    </w:p>
    <w:p w:rsidR="00804410" w:rsidRPr="001173DC" w:rsidRDefault="00804410" w:rsidP="00804410">
      <w:pPr>
        <w:rPr>
          <w:color w:val="000000"/>
          <w:lang w:val="de-DE"/>
        </w:rPr>
      </w:pPr>
      <w:r w:rsidRPr="001173DC">
        <w:rPr>
          <w:lang w:val="de-DE"/>
        </w:rPr>
        <w:t>Melden Sie jeden Unfall sofort über die Notrufnummer:  4444.</w:t>
      </w:r>
      <w:r w:rsidRPr="001173DC">
        <w:rPr>
          <w:color w:val="000000"/>
          <w:lang w:val="de-DE"/>
        </w:rPr>
        <w:t xml:space="preserve"> </w:t>
      </w:r>
    </w:p>
    <w:p w:rsidR="00804410" w:rsidRPr="001173DC" w:rsidRDefault="00804410" w:rsidP="00804410">
      <w:pPr>
        <w:pStyle w:val="Kop2"/>
        <w:rPr>
          <w:lang w:val="de-DE"/>
        </w:rPr>
      </w:pPr>
      <w:bookmarkStart w:id="239" w:name="_Toc263254594"/>
      <w:bookmarkStart w:id="240" w:name="_Toc347300598"/>
      <w:bookmarkStart w:id="241" w:name="_Toc378253531"/>
      <w:bookmarkStart w:id="242" w:name="_Toc413411298"/>
      <w:bookmarkStart w:id="243" w:name="_Toc450896348"/>
      <w:r w:rsidRPr="001173DC">
        <w:rPr>
          <w:lang w:val="de-DE"/>
        </w:rPr>
        <w:t>Beinahe-Unfälle</w:t>
      </w:r>
      <w:bookmarkEnd w:id="239"/>
      <w:bookmarkEnd w:id="240"/>
      <w:bookmarkEnd w:id="241"/>
      <w:bookmarkEnd w:id="242"/>
      <w:bookmarkEnd w:id="243"/>
    </w:p>
    <w:p w:rsidR="00804410" w:rsidRPr="001173DC" w:rsidRDefault="00A95BD4" w:rsidP="00A95BD4">
      <w:pPr>
        <w:rPr>
          <w:lang w:val="de-DE"/>
        </w:rPr>
      </w:pPr>
      <w:r w:rsidRPr="001173DC">
        <w:rPr>
          <w:lang w:val="de-DE"/>
        </w:rPr>
        <w:t>Melden Sie jeden Unfall sofort über die Notrufnummer:  4444.</w:t>
      </w:r>
      <w:r w:rsidRPr="001173DC">
        <w:rPr>
          <w:color w:val="000000"/>
          <w:lang w:val="de-DE"/>
        </w:rPr>
        <w:t xml:space="preserve"> </w:t>
      </w:r>
      <w:r w:rsidR="00804410" w:rsidRPr="001173DC">
        <w:rPr>
          <w:lang w:val="de-DE"/>
        </w:rPr>
        <w:t xml:space="preserve"> </w:t>
      </w:r>
    </w:p>
    <w:p w:rsidR="00804410" w:rsidRPr="008906EE" w:rsidRDefault="00804410" w:rsidP="00804410">
      <w:pPr>
        <w:pStyle w:val="Kop2"/>
      </w:pPr>
      <w:bookmarkStart w:id="244" w:name="_Toc413411299"/>
      <w:bookmarkStart w:id="245" w:name="_Toc450896349"/>
      <w:r w:rsidRPr="008906EE">
        <w:t>ERSTE HILFE</w:t>
      </w:r>
      <w:bookmarkEnd w:id="244"/>
      <w:bookmarkEnd w:id="245"/>
    </w:p>
    <w:p w:rsidR="00804410" w:rsidRPr="001173DC" w:rsidRDefault="00804410" w:rsidP="00804410">
      <w:pPr>
        <w:rPr>
          <w:lang w:val="de-DE"/>
        </w:rPr>
      </w:pPr>
      <w:r w:rsidRPr="001173DC">
        <w:rPr>
          <w:lang w:val="de-DE"/>
        </w:rPr>
        <w:t>Lassen Sie Ihre Verletzungen stets versorgen:</w:t>
      </w:r>
    </w:p>
    <w:p w:rsidR="00804410" w:rsidRPr="001173DC" w:rsidRDefault="00804410" w:rsidP="00804410">
      <w:pPr>
        <w:numPr>
          <w:ilvl w:val="0"/>
          <w:numId w:val="29"/>
        </w:numPr>
        <w:ind w:right="425"/>
        <w:rPr>
          <w:lang w:val="de-DE"/>
        </w:rPr>
      </w:pPr>
      <w:r w:rsidRPr="001173DC">
        <w:rPr>
          <w:lang w:val="de-DE"/>
        </w:rPr>
        <w:t>vom Pflegepersonal während der Dienstzeit im 2. Stock des Eingangsgebäudes,</w:t>
      </w:r>
    </w:p>
    <w:p w:rsidR="00804410" w:rsidRPr="001173DC" w:rsidRDefault="00804410" w:rsidP="00804410">
      <w:pPr>
        <w:numPr>
          <w:ilvl w:val="0"/>
          <w:numId w:val="29"/>
        </w:numPr>
        <w:ind w:right="425"/>
        <w:rPr>
          <w:lang w:val="de-DE"/>
        </w:rPr>
      </w:pPr>
      <w:r w:rsidRPr="001173DC">
        <w:rPr>
          <w:lang w:val="de-DE"/>
        </w:rPr>
        <w:t xml:space="preserve">vom nächsten Sanitäter außerhalb der Dienstzeit, in den Räumen mit verriegelten Geräten oder am Eingang der kontrollierten Zonen. </w:t>
      </w:r>
    </w:p>
    <w:p w:rsidR="00804410" w:rsidRPr="001173DC" w:rsidRDefault="00804410" w:rsidP="00804410">
      <w:pPr>
        <w:pStyle w:val="Kop1"/>
        <w:ind w:left="0" w:firstLine="0"/>
        <w:rPr>
          <w:lang w:val="de-DE"/>
        </w:rPr>
      </w:pPr>
      <w:bookmarkStart w:id="246" w:name="_Toc263254596"/>
      <w:bookmarkStart w:id="247" w:name="_Toc347300599"/>
      <w:bookmarkStart w:id="248" w:name="_Toc378253532"/>
      <w:bookmarkStart w:id="249" w:name="_Toc413411300"/>
      <w:bookmarkStart w:id="250" w:name="_Toc450896350"/>
      <w:r w:rsidRPr="001173DC">
        <w:rPr>
          <w:lang w:val="de-DE"/>
        </w:rPr>
        <w:t>Notfälle</w:t>
      </w:r>
      <w:bookmarkEnd w:id="246"/>
      <w:bookmarkEnd w:id="247"/>
      <w:bookmarkEnd w:id="248"/>
      <w:bookmarkEnd w:id="249"/>
      <w:bookmarkEnd w:id="250"/>
    </w:p>
    <w:p w:rsidR="00804410" w:rsidRPr="001173DC" w:rsidRDefault="00804410" w:rsidP="00804410">
      <w:pPr>
        <w:pStyle w:val="Kop2"/>
        <w:rPr>
          <w:lang w:val="de-DE"/>
        </w:rPr>
      </w:pPr>
      <w:bookmarkStart w:id="251" w:name="_Toc263254597"/>
      <w:bookmarkStart w:id="252" w:name="_Toc347300600"/>
      <w:bookmarkStart w:id="253" w:name="_Toc378253533"/>
      <w:bookmarkStart w:id="254" w:name="_Toc413411301"/>
      <w:bookmarkStart w:id="255" w:name="_Toc450896351"/>
      <w:r w:rsidRPr="001173DC">
        <w:rPr>
          <w:lang w:val="de-DE"/>
        </w:rPr>
        <w:t>Notrufnummer</w:t>
      </w:r>
      <w:bookmarkEnd w:id="251"/>
      <w:bookmarkEnd w:id="252"/>
      <w:bookmarkEnd w:id="253"/>
      <w:bookmarkEnd w:id="254"/>
      <w:bookmarkEnd w:id="255"/>
    </w:p>
    <w:p w:rsidR="00804410" w:rsidRPr="001173DC" w:rsidRDefault="00804410" w:rsidP="00804410">
      <w:pPr>
        <w:pStyle w:val="Default"/>
        <w:rPr>
          <w:sz w:val="20"/>
          <w:szCs w:val="20"/>
          <w:lang w:val="de-DE"/>
        </w:rPr>
      </w:pPr>
      <w:r w:rsidRPr="001173DC">
        <w:rPr>
          <w:sz w:val="20"/>
          <w:szCs w:val="20"/>
          <w:lang w:val="de-DE"/>
        </w:rPr>
        <w:t>Bei schweren Unfällen, plötzlich auftretenden Krankheiten, Brand und sonstigen Katastrophen:</w:t>
      </w:r>
    </w:p>
    <w:p w:rsidR="00804410" w:rsidRPr="001173DC" w:rsidRDefault="00804410" w:rsidP="00804410">
      <w:pPr>
        <w:pStyle w:val="Default"/>
        <w:rPr>
          <w:sz w:val="28"/>
          <w:szCs w:val="28"/>
          <w:lang w:val="de-DE"/>
        </w:rPr>
      </w:pPr>
      <w:r w:rsidRPr="001173DC">
        <w:rPr>
          <w:sz w:val="20"/>
          <w:szCs w:val="20"/>
          <w:lang w:val="de-DE"/>
        </w:rPr>
        <w:t xml:space="preserve">wählen Sie stets die </w:t>
      </w:r>
      <w:r w:rsidRPr="001173DC">
        <w:rPr>
          <w:b/>
          <w:bCs/>
          <w:sz w:val="20"/>
          <w:szCs w:val="20"/>
          <w:lang w:val="de-DE"/>
        </w:rPr>
        <w:t>allgemeine Notrufnummer</w:t>
      </w:r>
      <w:r w:rsidRPr="001173DC">
        <w:rPr>
          <w:sz w:val="20"/>
          <w:szCs w:val="20"/>
          <w:lang w:val="de-DE"/>
        </w:rPr>
        <w:t xml:space="preserve"> </w:t>
      </w:r>
      <w:r w:rsidRPr="001173DC">
        <w:rPr>
          <w:sz w:val="28"/>
          <w:szCs w:val="28"/>
          <w:lang w:val="de-DE"/>
        </w:rPr>
        <w:t xml:space="preserve">4444 </w:t>
      </w:r>
    </w:p>
    <w:p w:rsidR="00804410" w:rsidRPr="001173DC" w:rsidRDefault="00804410" w:rsidP="00804410">
      <w:pPr>
        <w:rPr>
          <w:lang w:val="de-DE"/>
        </w:rPr>
      </w:pPr>
    </w:p>
    <w:p w:rsidR="00804410" w:rsidRPr="001173DC" w:rsidRDefault="00804410" w:rsidP="00804410">
      <w:pPr>
        <w:rPr>
          <w:lang w:val="de-DE"/>
        </w:rPr>
      </w:pPr>
      <w:r w:rsidRPr="001173DC">
        <w:rPr>
          <w:lang w:val="de-DE"/>
        </w:rPr>
        <w:t>Ein direkter Kontakt mit den Hilfsdiensten ist nicht erlaubt.</w:t>
      </w:r>
    </w:p>
    <w:p w:rsidR="00804410" w:rsidRPr="001173DC" w:rsidRDefault="00804410" w:rsidP="00804410">
      <w:pPr>
        <w:rPr>
          <w:lang w:val="de-DE"/>
        </w:rPr>
      </w:pPr>
    </w:p>
    <w:p w:rsidR="00804410" w:rsidRPr="001173DC" w:rsidRDefault="00804410" w:rsidP="00804410">
      <w:pPr>
        <w:rPr>
          <w:lang w:val="de-DE"/>
        </w:rPr>
      </w:pPr>
    </w:p>
    <w:p w:rsidR="00804410" w:rsidRPr="001173DC" w:rsidRDefault="00804410" w:rsidP="00804410">
      <w:pPr>
        <w:rPr>
          <w:lang w:val="de-DE"/>
        </w:rPr>
      </w:pPr>
    </w:p>
    <w:p w:rsidR="00804410" w:rsidRPr="001173DC" w:rsidRDefault="00804410" w:rsidP="00804410">
      <w:pPr>
        <w:rPr>
          <w:lang w:val="de-DE"/>
        </w:rPr>
      </w:pPr>
    </w:p>
    <w:p w:rsidR="00804410" w:rsidRPr="00F40731" w:rsidRDefault="00804410" w:rsidP="00804410">
      <w:pPr>
        <w:rPr>
          <w:lang w:val="de-DE"/>
        </w:rPr>
      </w:pPr>
    </w:p>
    <w:p w:rsidR="00804410" w:rsidRPr="00F40731" w:rsidRDefault="00804410" w:rsidP="00804410">
      <w:pPr>
        <w:rPr>
          <w:lang w:val="de-DE"/>
        </w:rPr>
        <w:sectPr w:rsidR="00804410" w:rsidRPr="00F40731" w:rsidSect="003F5CEE">
          <w:pgSz w:w="11907" w:h="16840" w:code="9"/>
          <w:pgMar w:top="1247" w:right="794" w:bottom="794" w:left="1247" w:header="1247" w:footer="794" w:gutter="0"/>
          <w:cols w:space="708"/>
        </w:sectPr>
      </w:pPr>
    </w:p>
    <w:p w:rsidR="00804410" w:rsidRPr="001173DC" w:rsidRDefault="00804410" w:rsidP="00804410">
      <w:pPr>
        <w:pStyle w:val="Kop2"/>
        <w:spacing w:before="0"/>
        <w:rPr>
          <w:lang w:val="de-DE"/>
        </w:rPr>
      </w:pPr>
      <w:bookmarkStart w:id="256" w:name="_Toc263254598"/>
      <w:bookmarkStart w:id="257" w:name="_Toc347300601"/>
      <w:bookmarkStart w:id="258" w:name="_Toc378253534"/>
      <w:bookmarkStart w:id="259" w:name="_Toc413411302"/>
      <w:bookmarkStart w:id="260" w:name="_Toc450896352"/>
      <w:r w:rsidRPr="001173DC">
        <w:rPr>
          <w:lang w:val="de-DE"/>
        </w:rPr>
        <w:lastRenderedPageBreak/>
        <w:t>Alarm</w:t>
      </w:r>
      <w:bookmarkEnd w:id="256"/>
      <w:bookmarkEnd w:id="257"/>
      <w:bookmarkEnd w:id="258"/>
      <w:bookmarkEnd w:id="259"/>
      <w:bookmarkEnd w:id="260"/>
    </w:p>
    <w:p w:rsidR="00804410" w:rsidRPr="001173DC" w:rsidRDefault="00804410" w:rsidP="00804410">
      <w:pPr>
        <w:pStyle w:val="Kop3"/>
        <w:numPr>
          <w:ilvl w:val="0"/>
          <w:numId w:val="0"/>
        </w:numPr>
        <w:ind w:right="424"/>
        <w:rPr>
          <w:b w:val="0"/>
          <w:bCs/>
          <w:lang w:val="de-DE"/>
        </w:rPr>
      </w:pPr>
      <w:bookmarkStart w:id="261" w:name="_Toc263254599"/>
      <w:bookmarkStart w:id="262" w:name="_Toc347300602"/>
      <w:bookmarkStart w:id="263" w:name="_Toc378253535"/>
      <w:bookmarkStart w:id="264" w:name="_Toc413411303"/>
      <w:bookmarkStart w:id="265" w:name="_Toc450896353"/>
      <w:r w:rsidRPr="001173DC">
        <w:rPr>
          <w:lang w:val="de-DE"/>
        </w:rPr>
        <w:t>Warnung</w:t>
      </w:r>
      <w:bookmarkEnd w:id="261"/>
      <w:bookmarkEnd w:id="262"/>
      <w:bookmarkEnd w:id="263"/>
      <w:bookmarkEnd w:id="264"/>
      <w:bookmarkEnd w:id="265"/>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6237"/>
      </w:tblGrid>
      <w:tr w:rsidR="00804410" w:rsidRPr="0074290F" w:rsidTr="00320FA6">
        <w:tc>
          <w:tcPr>
            <w:tcW w:w="4077" w:type="dxa"/>
          </w:tcPr>
          <w:p w:rsidR="00804410" w:rsidRPr="001173DC" w:rsidRDefault="00804410" w:rsidP="00320FA6">
            <w:pPr>
              <w:rPr>
                <w:lang w:val="de-DE"/>
              </w:rPr>
            </w:pPr>
            <w:r>
              <w:rPr>
                <w:noProof/>
                <w:lang w:val="en-US"/>
              </w:rPr>
              <w:drawing>
                <wp:inline distT="0" distB="0" distL="0" distR="0" wp14:anchorId="4F1EF30B" wp14:editId="715EDE83">
                  <wp:extent cx="1734000" cy="1224000"/>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734000" cy="1224000"/>
                          </a:xfrm>
                          <a:prstGeom prst="rect">
                            <a:avLst/>
                          </a:prstGeom>
                          <a:noFill/>
                          <a:ln w="9525">
                            <a:noFill/>
                            <a:miter lim="800000"/>
                            <a:headEnd/>
                            <a:tailEnd/>
                          </a:ln>
                        </pic:spPr>
                      </pic:pic>
                    </a:graphicData>
                  </a:graphic>
                </wp:inline>
              </w:drawing>
            </w:r>
          </w:p>
        </w:tc>
        <w:tc>
          <w:tcPr>
            <w:tcW w:w="6237" w:type="dxa"/>
          </w:tcPr>
          <w:p w:rsidR="00804410" w:rsidRPr="001173DC" w:rsidRDefault="00804410" w:rsidP="00320FA6">
            <w:pPr>
              <w:rPr>
                <w:lang w:val="de-DE"/>
              </w:rPr>
            </w:pPr>
          </w:p>
          <w:p w:rsidR="00804410" w:rsidRPr="001173DC" w:rsidRDefault="00804410" w:rsidP="00320FA6">
            <w:pPr>
              <w:rPr>
                <w:b/>
                <w:bCs/>
                <w:lang w:val="de-DE"/>
              </w:rPr>
            </w:pPr>
            <w:r w:rsidRPr="001173DC">
              <w:rPr>
                <w:b/>
                <w:bCs/>
                <w:lang w:val="de-DE"/>
              </w:rPr>
              <w:t xml:space="preserve">Keine Aktion erforderlich </w:t>
            </w:r>
          </w:p>
          <w:p w:rsidR="00804410" w:rsidRPr="001173DC" w:rsidRDefault="00804410" w:rsidP="00320FA6">
            <w:pPr>
              <w:rPr>
                <w:lang w:val="de-DE"/>
              </w:rPr>
            </w:pPr>
          </w:p>
          <w:p w:rsidR="00804410" w:rsidRPr="001173DC" w:rsidRDefault="00804410" w:rsidP="00804410">
            <w:pPr>
              <w:numPr>
                <w:ilvl w:val="0"/>
                <w:numId w:val="25"/>
              </w:numPr>
              <w:rPr>
                <w:lang w:val="de-DE"/>
              </w:rPr>
            </w:pPr>
            <w:r w:rsidRPr="001173DC">
              <w:rPr>
                <w:rStyle w:val="tw4winMark"/>
                <w:rFonts w:cs="Courier New"/>
                <w:szCs w:val="24"/>
                <w:lang w:val="de-DE"/>
              </w:rPr>
              <w:t xml:space="preserve"> </w:t>
            </w:r>
            <w:r w:rsidRPr="001173DC">
              <w:rPr>
                <w:lang w:val="de-DE"/>
              </w:rPr>
              <w:t>Wird verwendet, um die betreffenden Dienste zu alarmieren und mobilisieren (wie beispielsweise interne Feuerwehr oder interner nuklearer Katastrophenplan)</w:t>
            </w:r>
          </w:p>
          <w:p w:rsidR="00804410" w:rsidRPr="001173DC" w:rsidRDefault="00804410" w:rsidP="00320FA6">
            <w:pPr>
              <w:rPr>
                <w:lang w:val="de-DE"/>
              </w:rPr>
            </w:pPr>
          </w:p>
        </w:tc>
      </w:tr>
    </w:tbl>
    <w:p w:rsidR="00804410" w:rsidRPr="001173DC" w:rsidRDefault="00804410" w:rsidP="00804410">
      <w:pPr>
        <w:pStyle w:val="Kop3"/>
        <w:numPr>
          <w:ilvl w:val="0"/>
          <w:numId w:val="0"/>
        </w:numPr>
        <w:spacing w:before="240"/>
        <w:ind w:right="425"/>
        <w:rPr>
          <w:b w:val="0"/>
          <w:bCs/>
          <w:lang w:val="de-DE"/>
        </w:rPr>
      </w:pPr>
      <w:bookmarkStart w:id="266" w:name="_Toc263254600"/>
      <w:bookmarkStart w:id="267" w:name="_Toc347300603"/>
      <w:bookmarkStart w:id="268" w:name="_Toc378253536"/>
      <w:bookmarkStart w:id="269" w:name="_Toc413411304"/>
      <w:bookmarkStart w:id="270" w:name="_Toc450896354"/>
      <w:r w:rsidRPr="001173DC">
        <w:rPr>
          <w:lang w:val="de-DE"/>
        </w:rPr>
        <w:t>Evakuierung</w:t>
      </w:r>
      <w:bookmarkEnd w:id="266"/>
      <w:bookmarkEnd w:id="267"/>
      <w:bookmarkEnd w:id="268"/>
      <w:bookmarkEnd w:id="269"/>
      <w:bookmarkEnd w:id="270"/>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6237"/>
      </w:tblGrid>
      <w:tr w:rsidR="00804410" w:rsidRPr="0074290F" w:rsidTr="00320FA6">
        <w:trPr>
          <w:trHeight w:val="1865"/>
        </w:trPr>
        <w:tc>
          <w:tcPr>
            <w:tcW w:w="4077" w:type="dxa"/>
          </w:tcPr>
          <w:p w:rsidR="00804410" w:rsidRPr="001173DC" w:rsidRDefault="00804410" w:rsidP="00320FA6">
            <w:pPr>
              <w:rPr>
                <w:lang w:val="de-DE"/>
              </w:rPr>
            </w:pPr>
            <w:r>
              <w:rPr>
                <w:noProof/>
                <w:lang w:val="en-US"/>
              </w:rPr>
              <w:drawing>
                <wp:inline distT="0" distB="0" distL="0" distR="0" wp14:anchorId="5F8B288C" wp14:editId="789F5E58">
                  <wp:extent cx="1743273" cy="1224000"/>
                  <wp:effectExtent l="19050" t="0" r="9327"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237" w:type="dxa"/>
          </w:tcPr>
          <w:p w:rsidR="00804410" w:rsidRPr="001173DC" w:rsidRDefault="00804410" w:rsidP="00320FA6">
            <w:pPr>
              <w:rPr>
                <w:lang w:val="de-DE"/>
              </w:rPr>
            </w:pPr>
          </w:p>
          <w:p w:rsidR="00804410" w:rsidRPr="001173DC" w:rsidRDefault="00804410" w:rsidP="00320FA6">
            <w:pPr>
              <w:rPr>
                <w:b/>
                <w:bCs/>
                <w:lang w:val="de-DE"/>
              </w:rPr>
            </w:pPr>
            <w:r w:rsidRPr="001173DC">
              <w:rPr>
                <w:b/>
                <w:bCs/>
                <w:lang w:val="de-DE"/>
              </w:rPr>
              <w:t>Evakuierung des betreffenden Gebäudes</w:t>
            </w:r>
          </w:p>
          <w:p w:rsidR="00804410" w:rsidRPr="001173DC" w:rsidRDefault="00804410" w:rsidP="00320FA6">
            <w:pPr>
              <w:rPr>
                <w:b/>
                <w:bCs/>
                <w:lang w:val="de-DE"/>
              </w:rPr>
            </w:pPr>
          </w:p>
          <w:p w:rsidR="00804410" w:rsidRPr="001173DC" w:rsidRDefault="00804410" w:rsidP="00804410">
            <w:pPr>
              <w:numPr>
                <w:ilvl w:val="0"/>
                <w:numId w:val="24"/>
              </w:numPr>
              <w:rPr>
                <w:lang w:val="de-DE"/>
              </w:rPr>
            </w:pPr>
            <w:r w:rsidRPr="001173DC">
              <w:rPr>
                <w:lang w:val="de-DE"/>
              </w:rPr>
              <w:t>Folgen Sie den grünen Pfeilen.</w:t>
            </w:r>
          </w:p>
          <w:p w:rsidR="00804410" w:rsidRPr="001173DC" w:rsidRDefault="00804410" w:rsidP="00804410">
            <w:pPr>
              <w:numPr>
                <w:ilvl w:val="0"/>
                <w:numId w:val="24"/>
              </w:numPr>
              <w:rPr>
                <w:lang w:val="de-DE"/>
              </w:rPr>
            </w:pPr>
            <w:r w:rsidRPr="001173DC">
              <w:rPr>
                <w:lang w:val="de-DE"/>
              </w:rPr>
              <w:t>Begeben Sie sich zu den Treffpunkten im Freien.</w:t>
            </w:r>
          </w:p>
        </w:tc>
      </w:tr>
    </w:tbl>
    <w:p w:rsidR="00804410" w:rsidRPr="001173DC" w:rsidRDefault="00804410" w:rsidP="00804410">
      <w:pPr>
        <w:rPr>
          <w:lang w:val="de-DE"/>
        </w:rPr>
      </w:pPr>
    </w:p>
    <w:p w:rsidR="00804410" w:rsidRPr="001173DC" w:rsidRDefault="00804410" w:rsidP="00804410">
      <w:pPr>
        <w:pStyle w:val="Kop3"/>
        <w:numPr>
          <w:ilvl w:val="0"/>
          <w:numId w:val="0"/>
        </w:numPr>
        <w:spacing w:before="240"/>
        <w:ind w:right="425"/>
        <w:rPr>
          <w:b w:val="0"/>
          <w:bCs/>
          <w:lang w:val="de-DE"/>
        </w:rPr>
      </w:pPr>
      <w:bookmarkStart w:id="271" w:name="_Toc263254601"/>
      <w:bookmarkStart w:id="272" w:name="_Toc347300604"/>
      <w:bookmarkStart w:id="273" w:name="_Toc378253537"/>
      <w:bookmarkStart w:id="274" w:name="_Toc413411305"/>
      <w:bookmarkStart w:id="275" w:name="_Toc450896355"/>
      <w:r w:rsidRPr="001173DC">
        <w:rPr>
          <w:lang w:val="de-DE"/>
        </w:rPr>
        <w:t>Versammlung</w:t>
      </w:r>
      <w:bookmarkEnd w:id="271"/>
      <w:bookmarkEnd w:id="272"/>
      <w:bookmarkEnd w:id="273"/>
      <w:bookmarkEnd w:id="274"/>
      <w:bookmarkEnd w:id="275"/>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6237"/>
      </w:tblGrid>
      <w:tr w:rsidR="00804410" w:rsidRPr="0074290F" w:rsidTr="00320FA6">
        <w:tc>
          <w:tcPr>
            <w:tcW w:w="4077" w:type="dxa"/>
          </w:tcPr>
          <w:p w:rsidR="00804410" w:rsidRPr="001173DC" w:rsidRDefault="00804410" w:rsidP="00320FA6">
            <w:pPr>
              <w:rPr>
                <w:lang w:val="de-DE"/>
              </w:rPr>
            </w:pPr>
            <w:r>
              <w:rPr>
                <w:noProof/>
                <w:lang w:val="en-US"/>
              </w:rPr>
              <w:drawing>
                <wp:inline distT="0" distB="0" distL="0" distR="0" wp14:anchorId="14F34DDB" wp14:editId="54FE9603">
                  <wp:extent cx="1743273" cy="1224000"/>
                  <wp:effectExtent l="19050" t="0" r="9327"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237" w:type="dxa"/>
          </w:tcPr>
          <w:p w:rsidR="00804410" w:rsidRPr="001173DC" w:rsidRDefault="00804410" w:rsidP="00320FA6">
            <w:pPr>
              <w:rPr>
                <w:lang w:val="de-DE"/>
              </w:rPr>
            </w:pPr>
          </w:p>
          <w:p w:rsidR="00804410" w:rsidRPr="001173DC" w:rsidRDefault="00804410" w:rsidP="00320FA6">
            <w:pPr>
              <w:rPr>
                <w:b/>
                <w:bCs/>
                <w:lang w:val="de-DE"/>
              </w:rPr>
            </w:pPr>
            <w:r>
              <w:rPr>
                <w:noProof/>
                <w:lang w:val="en-US"/>
              </w:rPr>
              <w:drawing>
                <wp:anchor distT="0" distB="0" distL="114300" distR="114300" simplePos="0" relativeHeight="251663360" behindDoc="0" locked="0" layoutInCell="1" allowOverlap="1" wp14:anchorId="45CDC78F" wp14:editId="026D83F5">
                  <wp:simplePos x="0" y="0"/>
                  <wp:positionH relativeFrom="column">
                    <wp:posOffset>5084445</wp:posOffset>
                  </wp:positionH>
                  <wp:positionV relativeFrom="paragraph">
                    <wp:posOffset>76835</wp:posOffset>
                  </wp:positionV>
                  <wp:extent cx="1042035" cy="1295400"/>
                  <wp:effectExtent l="19050" t="0" r="5715" b="0"/>
                  <wp:wrapNone/>
                  <wp:docPr id="11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27" cstate="print"/>
                          <a:srcRect/>
                          <a:stretch>
                            <a:fillRect/>
                          </a:stretch>
                        </pic:blipFill>
                        <pic:spPr bwMode="auto">
                          <a:xfrm>
                            <a:off x="0" y="0"/>
                            <a:ext cx="1042035" cy="1295400"/>
                          </a:xfrm>
                          <a:prstGeom prst="rect">
                            <a:avLst/>
                          </a:prstGeom>
                          <a:noFill/>
                        </pic:spPr>
                      </pic:pic>
                    </a:graphicData>
                  </a:graphic>
                </wp:anchor>
              </w:drawing>
            </w:r>
            <w:r w:rsidRPr="001173DC">
              <w:rPr>
                <w:b/>
                <w:bCs/>
                <w:lang w:val="de-DE"/>
              </w:rPr>
              <w:t>Versammlung aller Personalmitglieder in den dazu bestimmten Räumen innerhalb des Gebäudes</w:t>
            </w:r>
          </w:p>
          <w:p w:rsidR="00804410" w:rsidRPr="001173DC" w:rsidRDefault="00804410" w:rsidP="00320FA6">
            <w:pPr>
              <w:rPr>
                <w:b/>
                <w:bCs/>
                <w:lang w:val="de-DE"/>
              </w:rPr>
            </w:pPr>
          </w:p>
          <w:p w:rsidR="00804410" w:rsidRPr="001173DC" w:rsidRDefault="00804410" w:rsidP="00804410">
            <w:pPr>
              <w:numPr>
                <w:ilvl w:val="0"/>
                <w:numId w:val="26"/>
              </w:numPr>
              <w:ind w:left="601" w:hanging="283"/>
              <w:rPr>
                <w:lang w:val="de-DE"/>
              </w:rPr>
            </w:pPr>
            <w:r w:rsidRPr="001173DC">
              <w:rPr>
                <w:lang w:val="de-DE"/>
              </w:rPr>
              <w:t>Schließen Sie alle Fenster und Türen und begeben Sie sich so schnell wie möglich zum nächsten Treffpunkt.</w:t>
            </w:r>
          </w:p>
          <w:p w:rsidR="00804410" w:rsidRPr="001173DC" w:rsidRDefault="00804410" w:rsidP="00804410">
            <w:pPr>
              <w:numPr>
                <w:ilvl w:val="0"/>
                <w:numId w:val="26"/>
              </w:numPr>
              <w:rPr>
                <w:lang w:val="de-DE"/>
              </w:rPr>
            </w:pPr>
            <w:r w:rsidRPr="001173DC">
              <w:rPr>
                <w:lang w:val="de-DE"/>
              </w:rPr>
              <w:t xml:space="preserve">Folgen Sie den blauen Pfeilen „Treffpunkte - Katastrophenplan“ </w:t>
            </w:r>
          </w:p>
        </w:tc>
      </w:tr>
    </w:tbl>
    <w:p w:rsidR="00804410" w:rsidRPr="001173DC" w:rsidRDefault="00804410" w:rsidP="00804410">
      <w:pPr>
        <w:rPr>
          <w:lang w:val="de-DE"/>
        </w:rPr>
      </w:pPr>
    </w:p>
    <w:p w:rsidR="00804410" w:rsidRPr="001173DC" w:rsidRDefault="00804410" w:rsidP="00804410">
      <w:pPr>
        <w:pStyle w:val="Kop3"/>
        <w:numPr>
          <w:ilvl w:val="0"/>
          <w:numId w:val="0"/>
        </w:numPr>
        <w:spacing w:before="240"/>
        <w:ind w:right="425"/>
        <w:rPr>
          <w:b w:val="0"/>
          <w:bCs/>
          <w:lang w:val="de-DE"/>
        </w:rPr>
      </w:pPr>
      <w:bookmarkStart w:id="276" w:name="_Toc263254602"/>
      <w:bookmarkStart w:id="277" w:name="_Toc347300605"/>
      <w:bookmarkStart w:id="278" w:name="_Toc378253538"/>
      <w:bookmarkStart w:id="279" w:name="_Toc413411306"/>
      <w:bookmarkStart w:id="280" w:name="_Toc450896356"/>
      <w:r w:rsidRPr="001173DC">
        <w:rPr>
          <w:lang w:val="de-DE"/>
        </w:rPr>
        <w:t>Ende des Alarms</w:t>
      </w:r>
      <w:bookmarkEnd w:id="276"/>
      <w:bookmarkEnd w:id="277"/>
      <w:bookmarkEnd w:id="278"/>
      <w:bookmarkEnd w:id="279"/>
      <w:bookmarkEnd w:id="280"/>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6237"/>
      </w:tblGrid>
      <w:tr w:rsidR="00804410" w:rsidRPr="001173DC" w:rsidTr="00320FA6">
        <w:tc>
          <w:tcPr>
            <w:tcW w:w="4077" w:type="dxa"/>
          </w:tcPr>
          <w:p w:rsidR="00804410" w:rsidRPr="001173DC" w:rsidRDefault="00804410" w:rsidP="00320FA6">
            <w:pPr>
              <w:rPr>
                <w:lang w:val="de-DE"/>
              </w:rPr>
            </w:pPr>
            <w:r>
              <w:rPr>
                <w:noProof/>
                <w:lang w:val="en-US"/>
              </w:rPr>
              <w:drawing>
                <wp:inline distT="0" distB="0" distL="0" distR="0" wp14:anchorId="3E6BFAA9" wp14:editId="4F7C0920">
                  <wp:extent cx="1743273" cy="1224000"/>
                  <wp:effectExtent l="19050" t="0" r="9327"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237" w:type="dxa"/>
          </w:tcPr>
          <w:p w:rsidR="00804410" w:rsidRPr="001173DC" w:rsidRDefault="00804410" w:rsidP="00320FA6">
            <w:pPr>
              <w:rPr>
                <w:b/>
                <w:bCs/>
                <w:lang w:val="de-DE"/>
              </w:rPr>
            </w:pPr>
          </w:p>
          <w:p w:rsidR="00804410" w:rsidRPr="001173DC" w:rsidRDefault="00804410" w:rsidP="00320FA6">
            <w:pPr>
              <w:keepNext/>
              <w:spacing w:after="240"/>
              <w:rPr>
                <w:b/>
                <w:bCs/>
                <w:lang w:val="de-DE"/>
              </w:rPr>
            </w:pPr>
            <w:r w:rsidRPr="001173DC">
              <w:rPr>
                <w:lang w:val="de-DE"/>
              </w:rPr>
              <w:t xml:space="preserve">    </w:t>
            </w:r>
            <w:r w:rsidRPr="001173DC">
              <w:rPr>
                <w:b/>
                <w:bCs/>
                <w:lang w:val="de-DE"/>
              </w:rPr>
              <w:t>Arbeit wiederaufnehmen</w:t>
            </w:r>
          </w:p>
          <w:p w:rsidR="00804410" w:rsidRPr="001173DC" w:rsidRDefault="00804410" w:rsidP="00320FA6">
            <w:pPr>
              <w:rPr>
                <w:lang w:val="de-DE"/>
              </w:rPr>
            </w:pPr>
          </w:p>
        </w:tc>
      </w:tr>
    </w:tbl>
    <w:p w:rsidR="00804410" w:rsidRPr="001173DC" w:rsidRDefault="00804410" w:rsidP="00804410">
      <w:pPr>
        <w:rPr>
          <w:lang w:val="de-DE"/>
        </w:rPr>
      </w:pPr>
    </w:p>
    <w:p w:rsidR="00804410" w:rsidRPr="001173DC" w:rsidRDefault="00804410" w:rsidP="00804410">
      <w:pPr>
        <w:rPr>
          <w:lang w:val="de-DE"/>
        </w:rPr>
      </w:pPr>
    </w:p>
    <w:p w:rsidR="00804410" w:rsidRPr="001173DC" w:rsidRDefault="00804410" w:rsidP="00804410">
      <w:pPr>
        <w:rPr>
          <w:lang w:val="de-DE"/>
        </w:rPr>
      </w:pPr>
    </w:p>
    <w:p w:rsidR="00804410" w:rsidRDefault="00804410" w:rsidP="00804410">
      <w:pPr>
        <w:overflowPunct/>
        <w:autoSpaceDE/>
        <w:autoSpaceDN/>
        <w:adjustRightInd/>
        <w:textAlignment w:val="auto"/>
        <w:rPr>
          <w:lang w:val="de-DE"/>
        </w:rPr>
        <w:sectPr w:rsidR="00804410" w:rsidSect="003F5CEE">
          <w:pgSz w:w="11907" w:h="16840" w:code="9"/>
          <w:pgMar w:top="1247" w:right="794" w:bottom="794" w:left="1247" w:header="1247" w:footer="794" w:gutter="0"/>
          <w:cols w:space="708"/>
        </w:sectPr>
      </w:pPr>
    </w:p>
    <w:p w:rsidR="00804410" w:rsidRPr="001173DC" w:rsidRDefault="00804410" w:rsidP="00804410">
      <w:pPr>
        <w:pStyle w:val="Kop2"/>
        <w:spacing w:before="0"/>
        <w:rPr>
          <w:lang w:val="de-DE"/>
        </w:rPr>
      </w:pPr>
      <w:bookmarkStart w:id="281" w:name="_Toc263254603"/>
      <w:bookmarkStart w:id="282" w:name="_Toc347300606"/>
      <w:bookmarkStart w:id="283" w:name="_Toc378253539"/>
      <w:bookmarkStart w:id="284" w:name="_Toc413411307"/>
      <w:bookmarkStart w:id="285" w:name="_Toc450896357"/>
      <w:r w:rsidRPr="001173DC">
        <w:rPr>
          <w:lang w:val="de-DE"/>
        </w:rPr>
        <w:lastRenderedPageBreak/>
        <w:t>Brandschutz</w:t>
      </w:r>
      <w:bookmarkEnd w:id="281"/>
      <w:bookmarkEnd w:id="282"/>
      <w:bookmarkEnd w:id="283"/>
      <w:bookmarkEnd w:id="284"/>
      <w:bookmarkEnd w:id="285"/>
    </w:p>
    <w:p w:rsidR="00804410" w:rsidRPr="001173DC" w:rsidRDefault="00804410" w:rsidP="00804410">
      <w:pPr>
        <w:pStyle w:val="Kop3"/>
        <w:ind w:left="0" w:right="424" w:firstLine="0"/>
        <w:rPr>
          <w:lang w:val="de-DE"/>
        </w:rPr>
      </w:pPr>
      <w:bookmarkStart w:id="286" w:name="_Toc263254604"/>
      <w:bookmarkStart w:id="287" w:name="_Toc347300607"/>
      <w:bookmarkStart w:id="288" w:name="_Toc378253540"/>
      <w:bookmarkStart w:id="289" w:name="_Toc413411308"/>
      <w:bookmarkStart w:id="290" w:name="_Toc450896358"/>
      <w:r w:rsidRPr="001173DC">
        <w:rPr>
          <w:lang w:val="de-DE"/>
        </w:rPr>
        <w:t>Brandschutztüren</w:t>
      </w:r>
      <w:bookmarkEnd w:id="286"/>
      <w:bookmarkEnd w:id="287"/>
      <w:bookmarkEnd w:id="288"/>
      <w:bookmarkEnd w:id="289"/>
      <w:bookmarkEnd w:id="290"/>
    </w:p>
    <w:p w:rsidR="00804410" w:rsidRPr="001173DC" w:rsidRDefault="00804410" w:rsidP="00804410">
      <w:pPr>
        <w:rPr>
          <w:lang w:val="de-DE"/>
        </w:rPr>
      </w:pPr>
      <w:r w:rsidRPr="001173DC">
        <w:rPr>
          <w:lang w:val="de-DE"/>
        </w:rPr>
        <w:t xml:space="preserve">Keine spezifischen Anforderungen für Kernkraftwerk Doel. </w:t>
      </w:r>
    </w:p>
    <w:p w:rsidR="00804410" w:rsidRPr="001173DC" w:rsidRDefault="00804410" w:rsidP="00804410">
      <w:pPr>
        <w:pStyle w:val="Kop3"/>
        <w:ind w:left="0" w:firstLine="0"/>
        <w:rPr>
          <w:lang w:val="de-DE"/>
        </w:rPr>
      </w:pPr>
      <w:bookmarkStart w:id="291" w:name="_Toc263254605"/>
      <w:bookmarkStart w:id="292" w:name="_Toc347300608"/>
      <w:bookmarkStart w:id="293" w:name="_Toc378253541"/>
      <w:bookmarkStart w:id="294" w:name="_Toc413411309"/>
      <w:bookmarkStart w:id="295" w:name="_Toc450896359"/>
      <w:r w:rsidRPr="001173DC">
        <w:rPr>
          <w:lang w:val="de-DE"/>
        </w:rPr>
        <w:t>Prävention</w:t>
      </w:r>
      <w:bookmarkEnd w:id="291"/>
      <w:bookmarkEnd w:id="292"/>
      <w:bookmarkEnd w:id="293"/>
      <w:bookmarkEnd w:id="294"/>
      <w:bookmarkEnd w:id="295"/>
    </w:p>
    <w:p w:rsidR="00804410" w:rsidRPr="001173DC" w:rsidRDefault="00804410" w:rsidP="00804410">
      <w:pPr>
        <w:rPr>
          <w:lang w:val="de-DE"/>
        </w:rPr>
      </w:pPr>
      <w:r w:rsidRPr="001173DC">
        <w:rPr>
          <w:lang w:val="de-DE"/>
        </w:rPr>
        <w:t xml:space="preserve">Das Öffnen </w:t>
      </w:r>
      <w:r w:rsidRPr="001173DC">
        <w:rPr>
          <w:b/>
          <w:bCs/>
          <w:lang w:val="de-DE"/>
        </w:rPr>
        <w:t xml:space="preserve">feuerfester Durchführungen </w:t>
      </w:r>
      <w:r w:rsidRPr="001173DC">
        <w:rPr>
          <w:lang w:val="de-DE"/>
        </w:rPr>
        <w:t xml:space="preserve">ist vorher mit dem </w:t>
      </w:r>
      <w:r w:rsidRPr="00D222D5">
        <w:rPr>
          <w:lang w:val="de-DE"/>
        </w:rPr>
        <w:t>Arbeitsleiter</w:t>
      </w:r>
      <w:r w:rsidRPr="001173DC">
        <w:rPr>
          <w:lang w:val="de-DE"/>
        </w:rPr>
        <w:t xml:space="preserve"> zu erörtern.</w:t>
      </w:r>
    </w:p>
    <w:p w:rsidR="00804410" w:rsidRPr="001173DC" w:rsidRDefault="00804410" w:rsidP="00804410">
      <w:pPr>
        <w:rPr>
          <w:lang w:val="de-DE"/>
        </w:rPr>
      </w:pPr>
    </w:p>
    <w:p w:rsidR="00804410" w:rsidRPr="001173DC" w:rsidRDefault="00804410" w:rsidP="00804410">
      <w:pPr>
        <w:rPr>
          <w:lang w:val="de-DE"/>
        </w:rPr>
      </w:pPr>
      <w:r w:rsidRPr="001173DC">
        <w:rPr>
          <w:lang w:val="de-DE"/>
        </w:rPr>
        <w:t xml:space="preserve">Die </w:t>
      </w:r>
      <w:r w:rsidRPr="001173DC">
        <w:rPr>
          <w:b/>
          <w:bCs/>
          <w:lang w:val="de-DE"/>
        </w:rPr>
        <w:t xml:space="preserve">Brandlastverwaltung </w:t>
      </w:r>
      <w:r w:rsidRPr="001173DC">
        <w:rPr>
          <w:lang w:val="de-DE"/>
        </w:rPr>
        <w:t>im Kernkraftwerk Doel hat den strikten Regeln im Sinne der „Management Expectations Auftragnehmer“ zu entsprechen.</w:t>
      </w:r>
    </w:p>
    <w:p w:rsidR="00804410" w:rsidRPr="001173DC" w:rsidRDefault="00804410" w:rsidP="00804410">
      <w:pPr>
        <w:pStyle w:val="Kop3"/>
        <w:ind w:left="0" w:right="424" w:firstLine="0"/>
        <w:rPr>
          <w:lang w:val="de-DE"/>
        </w:rPr>
      </w:pPr>
      <w:bookmarkStart w:id="296" w:name="_Toc263254606"/>
      <w:bookmarkStart w:id="297" w:name="_Toc347300609"/>
      <w:bookmarkStart w:id="298" w:name="_Toc378253542"/>
      <w:bookmarkStart w:id="299" w:name="_Toc413411310"/>
      <w:bookmarkStart w:id="300" w:name="_Toc450896360"/>
      <w:r w:rsidRPr="001173DC">
        <w:rPr>
          <w:lang w:val="de-DE"/>
        </w:rPr>
        <w:t>Feuergenehmigung</w:t>
      </w:r>
      <w:bookmarkEnd w:id="296"/>
      <w:bookmarkEnd w:id="297"/>
      <w:bookmarkEnd w:id="298"/>
      <w:bookmarkEnd w:id="299"/>
      <w:bookmarkEnd w:id="300"/>
    </w:p>
    <w:p w:rsidR="00804410" w:rsidRPr="008906EE" w:rsidRDefault="00804410" w:rsidP="00804410">
      <w:pPr>
        <w:rPr>
          <w:lang w:val="de-DE"/>
        </w:rPr>
      </w:pPr>
      <w:r w:rsidRPr="001173DC">
        <w:rPr>
          <w:lang w:val="de-DE"/>
        </w:rPr>
        <w:t xml:space="preserve">Die Feuergenehmigung wird </w:t>
      </w:r>
      <w:r w:rsidRPr="00D222D5">
        <w:rPr>
          <w:lang w:val="de-DE"/>
        </w:rPr>
        <w:t>vom Arbeitsleiter erstellt und mit dem Arbeitsplatzleiter erörtert.</w:t>
      </w:r>
    </w:p>
    <w:p w:rsidR="00804410" w:rsidRPr="003762EF" w:rsidRDefault="00804410" w:rsidP="00804410">
      <w:pPr>
        <w:rPr>
          <w:i/>
          <w:iCs/>
          <w:lang w:val="de-DE"/>
        </w:rPr>
      </w:pPr>
      <w:r w:rsidRPr="00D222D5">
        <w:rPr>
          <w:lang w:val="de-DE"/>
        </w:rPr>
        <w:t>Am Arbeitsplatz muss immer eine Person anwesend sein, die die feuergefährlichen Arbeiten</w:t>
      </w:r>
      <w:r w:rsidRPr="00EA6064">
        <w:rPr>
          <w:u w:val="single"/>
          <w:lang w:val="de-DE"/>
        </w:rPr>
        <w:t xml:space="preserve"> überwacht</w:t>
      </w:r>
      <w:r w:rsidRPr="00D222D5">
        <w:rPr>
          <w:lang w:val="de-DE"/>
        </w:rPr>
        <w:t xml:space="preserve"> und über eine Bescheinigung „1. Interventionslöschmittel“ verfügt. Diese Bescheinigung darf maximal 1 Jahr gültig sein.</w:t>
      </w:r>
      <w:r>
        <w:rPr>
          <w:lang w:val="de-DE"/>
        </w:rPr>
        <w:t xml:space="preserve"> </w:t>
      </w:r>
      <w:r>
        <w:rPr>
          <w:iCs/>
          <w:lang w:val="de-DE"/>
        </w:rPr>
        <w:t>W</w:t>
      </w:r>
      <w:r w:rsidRPr="001D5700">
        <w:rPr>
          <w:iCs/>
          <w:lang w:val="de-DE"/>
        </w:rPr>
        <w:t>ährend der Arbeit</w:t>
      </w:r>
      <w:r>
        <w:rPr>
          <w:iCs/>
          <w:lang w:val="de-DE"/>
        </w:rPr>
        <w:t>en mussen immer Zwei Personen anwesend sind.</w:t>
      </w:r>
    </w:p>
    <w:p w:rsidR="00804410" w:rsidRPr="001173DC" w:rsidRDefault="00804410" w:rsidP="00804410">
      <w:pPr>
        <w:pStyle w:val="Kop3"/>
        <w:ind w:left="0" w:right="424" w:firstLine="0"/>
        <w:rPr>
          <w:lang w:val="de-DE"/>
        </w:rPr>
      </w:pPr>
      <w:bookmarkStart w:id="301" w:name="_Toc263254607"/>
      <w:bookmarkStart w:id="302" w:name="_Toc347300610"/>
      <w:bookmarkStart w:id="303" w:name="_Toc378253543"/>
      <w:bookmarkStart w:id="304" w:name="_Toc413411311"/>
      <w:bookmarkStart w:id="305" w:name="_Toc450896361"/>
      <w:r w:rsidRPr="001173DC">
        <w:rPr>
          <w:lang w:val="de-DE"/>
        </w:rPr>
        <w:t>Brandbekämpfung</w:t>
      </w:r>
      <w:bookmarkEnd w:id="301"/>
      <w:bookmarkEnd w:id="302"/>
      <w:bookmarkEnd w:id="303"/>
      <w:bookmarkEnd w:id="304"/>
      <w:bookmarkEnd w:id="305"/>
    </w:p>
    <w:p w:rsidR="00804410" w:rsidRPr="008906EE" w:rsidRDefault="00804410" w:rsidP="00804410">
      <w:pPr>
        <w:rPr>
          <w:lang w:val="de-DE"/>
        </w:rPr>
      </w:pPr>
      <w:r w:rsidRPr="008906EE">
        <w:rPr>
          <w:lang w:val="de-DE"/>
        </w:rPr>
        <w:t xml:space="preserve">Keine spezifischen Anforderungen für Kernkraftwerk Doel. </w:t>
      </w:r>
    </w:p>
    <w:p w:rsidR="00804410" w:rsidRPr="001173DC" w:rsidRDefault="00804410" w:rsidP="00804410">
      <w:pPr>
        <w:pStyle w:val="Kop3"/>
        <w:rPr>
          <w:lang w:val="de-DE"/>
        </w:rPr>
      </w:pPr>
      <w:bookmarkStart w:id="306" w:name="_Toc263254608"/>
      <w:bookmarkStart w:id="307" w:name="_Toc347300611"/>
      <w:bookmarkStart w:id="308" w:name="_Toc378253544"/>
      <w:bookmarkStart w:id="309" w:name="_Toc413411312"/>
      <w:bookmarkStart w:id="310" w:name="_Toc450896362"/>
      <w:r w:rsidRPr="001173DC">
        <w:rPr>
          <w:lang w:val="de-DE"/>
        </w:rPr>
        <w:t>Richtlinien im Falle einer Evakuierung</w:t>
      </w:r>
      <w:bookmarkEnd w:id="306"/>
      <w:bookmarkEnd w:id="307"/>
      <w:bookmarkEnd w:id="308"/>
      <w:bookmarkEnd w:id="309"/>
      <w:bookmarkEnd w:id="310"/>
    </w:p>
    <w:p w:rsidR="00804410" w:rsidRPr="001173DC" w:rsidRDefault="00804410" w:rsidP="00804410">
      <w:pPr>
        <w:rPr>
          <w:lang w:val="de-DE"/>
        </w:rPr>
      </w:pPr>
      <w:r w:rsidRPr="001173DC">
        <w:rPr>
          <w:lang w:val="de-DE"/>
        </w:rPr>
        <w:t>Allgemeine Anweisungen werden über die Lautsprecheranlage erteilt.  :</w:t>
      </w:r>
    </w:p>
    <w:p w:rsidR="00804410" w:rsidRPr="001173DC" w:rsidRDefault="00804410" w:rsidP="00804410">
      <w:pPr>
        <w:pStyle w:val="Opsomming1"/>
        <w:tabs>
          <w:tab w:val="clear" w:pos="1134"/>
          <w:tab w:val="clear" w:pos="1324"/>
        </w:tabs>
        <w:ind w:left="964" w:right="408" w:firstLine="0"/>
        <w:jc w:val="left"/>
        <w:rPr>
          <w:lang w:val="de-DE"/>
        </w:rPr>
      </w:pPr>
    </w:p>
    <w:p w:rsidR="00804410" w:rsidRPr="001173DC" w:rsidRDefault="00804410" w:rsidP="00804410">
      <w:pPr>
        <w:pStyle w:val="Opsomming1"/>
        <w:numPr>
          <w:ilvl w:val="0"/>
          <w:numId w:val="23"/>
        </w:numPr>
        <w:tabs>
          <w:tab w:val="clear" w:pos="1134"/>
        </w:tabs>
        <w:ind w:right="2977"/>
        <w:jc w:val="left"/>
        <w:rPr>
          <w:lang w:val="de-DE"/>
        </w:rPr>
      </w:pPr>
      <w:r w:rsidRPr="001173DC">
        <w:rPr>
          <w:lang w:val="de-DE"/>
        </w:rPr>
        <w:t>Türen und Fenster von Büros und Räumen schließen.</w:t>
      </w:r>
    </w:p>
    <w:p w:rsidR="00804410" w:rsidRPr="001173DC" w:rsidRDefault="00804410" w:rsidP="00804410">
      <w:pPr>
        <w:pStyle w:val="Opsomming1"/>
        <w:numPr>
          <w:ilvl w:val="0"/>
          <w:numId w:val="23"/>
        </w:numPr>
        <w:tabs>
          <w:tab w:val="clear" w:pos="1134"/>
        </w:tabs>
        <w:ind w:right="690"/>
        <w:jc w:val="left"/>
        <w:rPr>
          <w:lang w:val="de-DE"/>
        </w:rPr>
      </w:pPr>
      <w:r w:rsidRPr="001173DC">
        <w:rPr>
          <w:lang w:val="de-DE"/>
        </w:rPr>
        <w:t>Begeben Sie sich - ohne zu rennen - zu den normalen Ausgängen, die mit den vorgeschriebenen Piktogrammen angegeben sind.</w:t>
      </w:r>
    </w:p>
    <w:p w:rsidR="00804410" w:rsidRPr="001173DC" w:rsidRDefault="00804410" w:rsidP="00804410">
      <w:pPr>
        <w:pStyle w:val="Opsomming1"/>
        <w:numPr>
          <w:ilvl w:val="0"/>
          <w:numId w:val="23"/>
        </w:numPr>
        <w:tabs>
          <w:tab w:val="clear" w:pos="1134"/>
        </w:tabs>
        <w:ind w:right="2977"/>
        <w:jc w:val="left"/>
        <w:rPr>
          <w:lang w:val="de-DE"/>
        </w:rPr>
      </w:pPr>
      <w:r w:rsidRPr="001173DC">
        <w:rPr>
          <w:lang w:val="de-DE"/>
        </w:rPr>
        <w:t>Verwenden Sie keine Aufzüge.</w:t>
      </w:r>
    </w:p>
    <w:p w:rsidR="00804410" w:rsidRPr="001173DC" w:rsidRDefault="00804410" w:rsidP="00804410">
      <w:pPr>
        <w:pStyle w:val="Opsomming1"/>
        <w:numPr>
          <w:ilvl w:val="0"/>
          <w:numId w:val="23"/>
        </w:numPr>
        <w:tabs>
          <w:tab w:val="clear" w:pos="1134"/>
        </w:tabs>
        <w:ind w:right="2977"/>
        <w:jc w:val="left"/>
        <w:rPr>
          <w:lang w:val="de-DE"/>
        </w:rPr>
      </w:pPr>
      <w:r w:rsidRPr="001173DC">
        <w:rPr>
          <w:lang w:val="de-DE"/>
        </w:rPr>
        <w:t>Lassen Sie die Ausgänge des Gebäudes frei.</w:t>
      </w:r>
    </w:p>
    <w:p w:rsidR="00804410" w:rsidRPr="001173DC" w:rsidRDefault="00804410" w:rsidP="00804410">
      <w:pPr>
        <w:pStyle w:val="Opsomming1"/>
        <w:numPr>
          <w:ilvl w:val="0"/>
          <w:numId w:val="23"/>
        </w:numPr>
        <w:tabs>
          <w:tab w:val="clear" w:pos="1134"/>
        </w:tabs>
        <w:ind w:right="2977"/>
        <w:jc w:val="left"/>
        <w:rPr>
          <w:lang w:val="de-DE"/>
        </w:rPr>
      </w:pPr>
      <w:r w:rsidRPr="001173DC">
        <w:rPr>
          <w:lang w:val="de-DE"/>
        </w:rPr>
        <w:t>Begeben Sie sich bei einem Räumungsalarm zu den Treffpunkten im Freien.</w:t>
      </w:r>
    </w:p>
    <w:p w:rsidR="00804410" w:rsidRPr="001173DC" w:rsidRDefault="00804410" w:rsidP="00804410">
      <w:pPr>
        <w:pStyle w:val="Opsomming1"/>
        <w:numPr>
          <w:ilvl w:val="0"/>
          <w:numId w:val="23"/>
        </w:numPr>
        <w:tabs>
          <w:tab w:val="clear" w:pos="1134"/>
        </w:tabs>
        <w:ind w:right="2977"/>
        <w:jc w:val="left"/>
        <w:rPr>
          <w:lang w:val="de-DE"/>
        </w:rPr>
      </w:pPr>
      <w:r w:rsidRPr="001173DC">
        <w:rPr>
          <w:lang w:val="de-DE"/>
        </w:rPr>
        <w:t>Begeben Sie sich bei einem Sammelalarm zu den Treffpunkten innerhalb des Gebäudes.</w:t>
      </w:r>
    </w:p>
    <w:p w:rsidR="00804410" w:rsidRPr="001173DC" w:rsidRDefault="00804410" w:rsidP="00804410">
      <w:pPr>
        <w:pStyle w:val="Opsomming1"/>
        <w:numPr>
          <w:ilvl w:val="0"/>
          <w:numId w:val="23"/>
        </w:numPr>
        <w:tabs>
          <w:tab w:val="clear" w:pos="1134"/>
        </w:tabs>
        <w:ind w:right="2977"/>
        <w:jc w:val="left"/>
        <w:rPr>
          <w:lang w:val="de-DE"/>
        </w:rPr>
      </w:pPr>
      <w:r w:rsidRPr="001173DC">
        <w:rPr>
          <w:lang w:val="de-DE"/>
        </w:rPr>
        <w:t>Warten Sie auf weitere Anweisungen.</w:t>
      </w:r>
    </w:p>
    <w:p w:rsidR="00804410" w:rsidRPr="001173DC" w:rsidRDefault="00804410" w:rsidP="00804410">
      <w:pPr>
        <w:pStyle w:val="Kop1"/>
        <w:ind w:left="0" w:firstLine="0"/>
        <w:rPr>
          <w:lang w:val="de-DE"/>
        </w:rPr>
      </w:pPr>
      <w:bookmarkStart w:id="311" w:name="_Toc263254609"/>
      <w:bookmarkStart w:id="312" w:name="_Toc347300612"/>
      <w:bookmarkStart w:id="313" w:name="_Toc378253545"/>
      <w:bookmarkStart w:id="314" w:name="_Toc413411313"/>
      <w:bookmarkStart w:id="315" w:name="_Toc450896363"/>
      <w:r w:rsidRPr="001173DC">
        <w:rPr>
          <w:lang w:val="de-DE"/>
        </w:rPr>
        <w:t>IONISIERENDE STRAHLUNGEN</w:t>
      </w:r>
      <w:bookmarkEnd w:id="311"/>
      <w:bookmarkEnd w:id="312"/>
      <w:bookmarkEnd w:id="313"/>
      <w:bookmarkEnd w:id="314"/>
      <w:bookmarkEnd w:id="315"/>
    </w:p>
    <w:p w:rsidR="00804410" w:rsidRPr="001173DC" w:rsidRDefault="00804410" w:rsidP="00804410">
      <w:pPr>
        <w:pStyle w:val="Kop2"/>
        <w:rPr>
          <w:lang w:val="de-DE"/>
        </w:rPr>
      </w:pPr>
      <w:bookmarkStart w:id="316" w:name="_Toc263254610"/>
      <w:bookmarkStart w:id="317" w:name="_Toc347300613"/>
      <w:bookmarkStart w:id="318" w:name="_Toc378253546"/>
      <w:bookmarkStart w:id="319" w:name="_Toc413411314"/>
      <w:bookmarkStart w:id="320" w:name="_Toc450896364"/>
      <w:r w:rsidRPr="001173DC">
        <w:rPr>
          <w:lang w:val="de-DE"/>
        </w:rPr>
        <w:t>Kontrollierte Zone</w:t>
      </w:r>
      <w:bookmarkEnd w:id="316"/>
      <w:bookmarkEnd w:id="317"/>
      <w:bookmarkEnd w:id="318"/>
      <w:bookmarkEnd w:id="319"/>
      <w:bookmarkEnd w:id="320"/>
      <w:r w:rsidRPr="001173DC">
        <w:rPr>
          <w:lang w:val="de-DE"/>
        </w:rPr>
        <w:t xml:space="preserve"> </w:t>
      </w:r>
    </w:p>
    <w:p w:rsidR="00804410" w:rsidRPr="001173DC" w:rsidRDefault="00804410" w:rsidP="00804410">
      <w:pPr>
        <w:rPr>
          <w:lang w:val="de-DE"/>
        </w:rPr>
      </w:pPr>
      <w:r w:rsidRPr="001173DC">
        <w:rPr>
          <w:lang w:val="de-DE"/>
        </w:rPr>
        <w:t>Die kontrollierte Zone ist die Zone in der technischen Anlage, in der radioaktive Kontamination und/oder Strahlung vorkommen kann und in der besondere Zutritts- und Verhaltensregeln gelten.</w:t>
      </w:r>
    </w:p>
    <w:p w:rsidR="00804410" w:rsidRPr="001173DC" w:rsidRDefault="00804410" w:rsidP="00804410">
      <w:pPr>
        <w:rPr>
          <w:lang w:val="de-DE"/>
        </w:rPr>
      </w:pPr>
      <w:r w:rsidRPr="001173DC">
        <w:rPr>
          <w:lang w:val="de-DE"/>
        </w:rPr>
        <w:t>Alle Arbeitnehmer in der kontrollierten Zone tragen das ID-Abzeichen, das Thermolumineszenz-Dosimeter und das elektronische Dosimeter in der linken Bruttasche des weißen Zonenoveralls.</w:t>
      </w:r>
    </w:p>
    <w:p w:rsidR="00804410" w:rsidRDefault="00804410" w:rsidP="00804410">
      <w:pPr>
        <w:overflowPunct/>
        <w:autoSpaceDE/>
        <w:autoSpaceDN/>
        <w:adjustRightInd/>
        <w:textAlignment w:val="auto"/>
        <w:rPr>
          <w:lang w:val="de-DE"/>
        </w:rPr>
      </w:pPr>
    </w:p>
    <w:p w:rsidR="00804410" w:rsidRPr="00F40731" w:rsidRDefault="00804410" w:rsidP="00804410">
      <w:pPr>
        <w:rPr>
          <w:lang w:val="de-DE"/>
        </w:rPr>
      </w:pPr>
    </w:p>
    <w:p w:rsidR="00804410" w:rsidRPr="00F40731" w:rsidRDefault="00804410" w:rsidP="00804410">
      <w:pPr>
        <w:rPr>
          <w:lang w:val="de-DE"/>
        </w:rPr>
        <w:sectPr w:rsidR="00804410" w:rsidRPr="00F40731" w:rsidSect="003F5CEE">
          <w:pgSz w:w="11907" w:h="16840" w:code="9"/>
          <w:pgMar w:top="1247" w:right="794" w:bottom="794" w:left="1247" w:header="1247" w:footer="794" w:gutter="0"/>
          <w:cols w:space="708"/>
        </w:sectPr>
      </w:pPr>
    </w:p>
    <w:p w:rsidR="00804410" w:rsidRPr="001173DC" w:rsidRDefault="00804410" w:rsidP="00804410">
      <w:pPr>
        <w:pStyle w:val="Kop2"/>
        <w:spacing w:before="0"/>
        <w:rPr>
          <w:lang w:val="de-DE"/>
        </w:rPr>
      </w:pPr>
      <w:bookmarkStart w:id="321" w:name="_Toc263254611"/>
      <w:bookmarkStart w:id="322" w:name="_Toc347300614"/>
      <w:bookmarkStart w:id="323" w:name="_Toc378253547"/>
      <w:bookmarkStart w:id="324" w:name="_Toc413411315"/>
      <w:bookmarkStart w:id="325" w:name="_Toc450896365"/>
      <w:r w:rsidRPr="001173DC">
        <w:rPr>
          <w:lang w:val="de-DE"/>
        </w:rPr>
        <w:lastRenderedPageBreak/>
        <w:t>Schwangere Frauen</w:t>
      </w:r>
      <w:bookmarkEnd w:id="321"/>
      <w:bookmarkEnd w:id="322"/>
      <w:bookmarkEnd w:id="323"/>
      <w:bookmarkEnd w:id="324"/>
      <w:bookmarkEnd w:id="325"/>
    </w:p>
    <w:p w:rsidR="00804410" w:rsidRPr="001173DC" w:rsidRDefault="00804410" w:rsidP="00804410">
      <w:pPr>
        <w:rPr>
          <w:lang w:val="de-DE"/>
        </w:rPr>
      </w:pPr>
      <w:r w:rsidRPr="001173DC">
        <w:rPr>
          <w:lang w:val="de-DE"/>
        </w:rPr>
        <w:t>Schwangere bzw. stillende Frauen dürfen die kontrollierte Zone nicht betreten, weder zum Arbeiten noch für einen Besuch.</w:t>
      </w:r>
    </w:p>
    <w:p w:rsidR="00804410" w:rsidRPr="001173DC" w:rsidRDefault="00804410" w:rsidP="00804410">
      <w:pPr>
        <w:rPr>
          <w:b/>
          <w:bCs/>
          <w:i/>
          <w:iCs/>
          <w:lang w:val="de-DE"/>
        </w:rPr>
      </w:pPr>
      <w:r w:rsidRPr="001173DC">
        <w:rPr>
          <w:lang w:val="de-DE"/>
        </w:rPr>
        <w:t>Sobald die Frau sicher weiß, dass sie schwanger ist, ist sie gesetzlich verpflichtet, ihren Arbeitgeber davon schriftlich über ein ärztliches Attest zu unterrichten.</w:t>
      </w:r>
    </w:p>
    <w:p w:rsidR="00804410" w:rsidRPr="001173DC" w:rsidRDefault="00804410" w:rsidP="00804410">
      <w:pPr>
        <w:pStyle w:val="Kop2"/>
        <w:rPr>
          <w:lang w:val="de-DE"/>
        </w:rPr>
      </w:pPr>
      <w:bookmarkStart w:id="326" w:name="_Toc263254612"/>
      <w:bookmarkStart w:id="327" w:name="_Toc347300615"/>
      <w:bookmarkStart w:id="328" w:name="_Toc378253548"/>
      <w:bookmarkStart w:id="329" w:name="_Toc413411316"/>
      <w:bookmarkStart w:id="330" w:name="_Toc450896366"/>
      <w:r w:rsidRPr="001173DC">
        <w:rPr>
          <w:lang w:val="de-DE"/>
        </w:rPr>
        <w:t>Arbeiten mit radioaktiven Quellen</w:t>
      </w:r>
      <w:bookmarkEnd w:id="326"/>
      <w:bookmarkEnd w:id="327"/>
      <w:bookmarkEnd w:id="328"/>
      <w:bookmarkEnd w:id="329"/>
      <w:bookmarkEnd w:id="330"/>
      <w:r w:rsidRPr="001173DC">
        <w:rPr>
          <w:lang w:val="de-DE"/>
        </w:rPr>
        <w:t xml:space="preserve"> </w:t>
      </w:r>
    </w:p>
    <w:p w:rsidR="00804410" w:rsidRPr="001173DC" w:rsidRDefault="00804410" w:rsidP="00804410">
      <w:pPr>
        <w:rPr>
          <w:lang w:val="de-DE"/>
        </w:rPr>
      </w:pPr>
      <w:r w:rsidRPr="001173DC">
        <w:rPr>
          <w:lang w:val="de-DE"/>
        </w:rPr>
        <w:t xml:space="preserve">Für das Hereinbringen radioaktiver Quellen ist die vorherige schriftliche Genehmigung der Abteilung Strahlenschutz erforderlich. Nehmen Sie Kontakt mit Ihrem </w:t>
      </w:r>
      <w:r w:rsidRPr="00D222D5">
        <w:rPr>
          <w:lang w:val="de-DE"/>
        </w:rPr>
        <w:t>Arbeitsleiter</w:t>
      </w:r>
      <w:r w:rsidRPr="001173DC">
        <w:rPr>
          <w:lang w:val="de-DE"/>
        </w:rPr>
        <w:t xml:space="preserve"> für die spezifischen Verfahren auf.</w:t>
      </w:r>
    </w:p>
    <w:p w:rsidR="00804410" w:rsidRPr="001173DC" w:rsidRDefault="00804410" w:rsidP="00804410">
      <w:pPr>
        <w:pStyle w:val="Kop2"/>
        <w:rPr>
          <w:lang w:val="de-DE"/>
        </w:rPr>
      </w:pPr>
      <w:bookmarkStart w:id="331" w:name="_Toc263254613"/>
      <w:bookmarkStart w:id="332" w:name="_Toc347300616"/>
      <w:bookmarkStart w:id="333" w:name="_Toc378253549"/>
      <w:bookmarkStart w:id="334" w:name="_Toc413411317"/>
      <w:bookmarkStart w:id="335" w:name="_Toc450896367"/>
      <w:r w:rsidRPr="001173DC">
        <w:rPr>
          <w:lang w:val="de-DE"/>
        </w:rPr>
        <w:t>A.L.A.R.A.-Prinzip</w:t>
      </w:r>
      <w:bookmarkEnd w:id="331"/>
      <w:bookmarkEnd w:id="332"/>
      <w:bookmarkEnd w:id="333"/>
      <w:bookmarkEnd w:id="334"/>
      <w:bookmarkEnd w:id="335"/>
    </w:p>
    <w:p w:rsidR="00804410" w:rsidRPr="001173DC" w:rsidRDefault="00804410" w:rsidP="00804410">
      <w:pPr>
        <w:rPr>
          <w:lang w:val="de-DE"/>
        </w:rPr>
      </w:pPr>
      <w:r w:rsidRPr="001173DC">
        <w:rPr>
          <w:lang w:val="de-DE"/>
        </w:rPr>
        <w:t>Ziel von „As Low As Reasonably Achievable“ ist es, die individuelle und kollektive Dosis so gering wie vernünftigerweise möglich zu halten.</w:t>
      </w:r>
    </w:p>
    <w:p w:rsidR="00804410" w:rsidRPr="001173DC" w:rsidRDefault="00804410" w:rsidP="00804410">
      <w:pPr>
        <w:rPr>
          <w:lang w:val="de-DE"/>
        </w:rPr>
      </w:pPr>
      <w:r w:rsidRPr="001173DC">
        <w:rPr>
          <w:lang w:val="de-DE"/>
        </w:rPr>
        <w:t>Die Grundregeln sind:</w:t>
      </w:r>
    </w:p>
    <w:p w:rsidR="00804410" w:rsidRPr="001173DC" w:rsidRDefault="00804410" w:rsidP="00804410">
      <w:pPr>
        <w:numPr>
          <w:ilvl w:val="0"/>
          <w:numId w:val="27"/>
        </w:numPr>
        <w:rPr>
          <w:lang w:val="de-DE"/>
        </w:rPr>
      </w:pPr>
      <w:r w:rsidRPr="001173DC">
        <w:rPr>
          <w:lang w:val="de-DE"/>
        </w:rPr>
        <w:t xml:space="preserve">Expositionsdauer begrenzen; </w:t>
      </w:r>
    </w:p>
    <w:p w:rsidR="00804410" w:rsidRPr="001173DC" w:rsidRDefault="00804410" w:rsidP="00804410">
      <w:pPr>
        <w:numPr>
          <w:ilvl w:val="0"/>
          <w:numId w:val="27"/>
        </w:numPr>
        <w:rPr>
          <w:lang w:val="de-DE"/>
        </w:rPr>
      </w:pPr>
      <w:r w:rsidRPr="001173DC">
        <w:rPr>
          <w:lang w:val="de-DE"/>
        </w:rPr>
        <w:t xml:space="preserve">Quelle abschirmen; </w:t>
      </w:r>
    </w:p>
    <w:p w:rsidR="00804410" w:rsidRPr="001173DC" w:rsidRDefault="00804410" w:rsidP="00804410">
      <w:pPr>
        <w:numPr>
          <w:ilvl w:val="0"/>
          <w:numId w:val="27"/>
        </w:numPr>
        <w:rPr>
          <w:lang w:val="de-DE"/>
        </w:rPr>
      </w:pPr>
      <w:r w:rsidRPr="001173DC">
        <w:rPr>
          <w:lang w:val="de-DE"/>
        </w:rPr>
        <w:t>Abstand von der Quelle halten.</w:t>
      </w:r>
    </w:p>
    <w:p w:rsidR="00804410" w:rsidRPr="001173DC" w:rsidRDefault="00804410" w:rsidP="00804410">
      <w:pPr>
        <w:rPr>
          <w:lang w:val="de-DE"/>
        </w:rPr>
      </w:pPr>
    </w:p>
    <w:p w:rsidR="00804410" w:rsidRPr="001173DC" w:rsidRDefault="00804410" w:rsidP="00804410">
      <w:pPr>
        <w:rPr>
          <w:lang w:val="de-DE"/>
        </w:rPr>
      </w:pPr>
      <w:r w:rsidRPr="001173DC">
        <w:rPr>
          <w:lang w:val="de-DE"/>
        </w:rPr>
        <w:t>Vor jeder wichtigen Arbeit in der kontrollierten Zone werden die zu erwartenden individuellen und kollektiven Strahlungsdosen bewertet, und es wird erörtert, wie diese reduziert werden können.</w:t>
      </w:r>
    </w:p>
    <w:p w:rsidR="00804410" w:rsidRPr="001173DC" w:rsidRDefault="00804410" w:rsidP="00804410">
      <w:pPr>
        <w:rPr>
          <w:lang w:val="de-DE"/>
        </w:rPr>
      </w:pPr>
      <w:r w:rsidRPr="001173DC">
        <w:rPr>
          <w:lang w:val="de-DE"/>
        </w:rPr>
        <w:t xml:space="preserve">Diese Vereinbarungen zwischen dem </w:t>
      </w:r>
      <w:r w:rsidRPr="00D222D5">
        <w:rPr>
          <w:lang w:val="de-DE"/>
        </w:rPr>
        <w:t>Arbeitsleiter</w:t>
      </w:r>
      <w:r w:rsidRPr="001173DC">
        <w:rPr>
          <w:lang w:val="de-DE"/>
        </w:rPr>
        <w:t xml:space="preserve"> des Kernkraftwerks Doel, der Abteilung Strahlenschutz und den Auftragnehmern sind erforderlich und werden im „ALARA-Dossier“ festgelegt.</w:t>
      </w:r>
    </w:p>
    <w:p w:rsidR="00804410" w:rsidRPr="001173DC" w:rsidRDefault="00804410" w:rsidP="00804410">
      <w:pPr>
        <w:rPr>
          <w:lang w:val="de-DE"/>
        </w:rPr>
      </w:pPr>
      <w:r w:rsidRPr="001173DC">
        <w:rPr>
          <w:lang w:val="de-DE"/>
        </w:rPr>
        <w:t>Wenden Sie sich vor Arbeitsanfang an den anwesenden Beauftragten der Abteilung Strahlenschutz.</w:t>
      </w:r>
    </w:p>
    <w:p w:rsidR="00804410" w:rsidRPr="001173DC" w:rsidRDefault="00804410" w:rsidP="00804410">
      <w:pPr>
        <w:pStyle w:val="Kop2"/>
        <w:rPr>
          <w:lang w:val="de-DE"/>
        </w:rPr>
      </w:pPr>
      <w:bookmarkStart w:id="336" w:name="_Toc263254614"/>
      <w:bookmarkStart w:id="337" w:name="_Toc347300617"/>
      <w:bookmarkStart w:id="338" w:name="_Toc378253550"/>
      <w:bookmarkStart w:id="339" w:name="_Toc413411318"/>
      <w:bookmarkStart w:id="340" w:name="_Toc450896368"/>
      <w:r w:rsidRPr="001173DC">
        <w:rPr>
          <w:lang w:val="de-DE"/>
        </w:rPr>
        <w:t>DOSISGRENZWERTE</w:t>
      </w:r>
      <w:bookmarkEnd w:id="336"/>
      <w:bookmarkEnd w:id="337"/>
      <w:bookmarkEnd w:id="338"/>
      <w:bookmarkEnd w:id="339"/>
      <w:bookmarkEnd w:id="340"/>
    </w:p>
    <w:p w:rsidR="00804410" w:rsidRPr="001173DC" w:rsidRDefault="00804410" w:rsidP="00804410">
      <w:pPr>
        <w:rPr>
          <w:lang w:val="de-DE"/>
        </w:rPr>
      </w:pPr>
      <w:r w:rsidRPr="001173DC">
        <w:rPr>
          <w:lang w:val="de-DE"/>
        </w:rPr>
        <w:t xml:space="preserve">Der „operative“ Dosisgrenzwert im Kernkraftwerk Doel beträgt 18 mSv pro 12 gleitende Monate.  </w:t>
      </w:r>
    </w:p>
    <w:p w:rsidR="00804410" w:rsidRPr="001173DC" w:rsidRDefault="00804410" w:rsidP="00804410">
      <w:pPr>
        <w:rPr>
          <w:lang w:val="de-DE"/>
        </w:rPr>
      </w:pPr>
      <w:r w:rsidRPr="001173DC">
        <w:rPr>
          <w:lang w:val="de-DE"/>
        </w:rPr>
        <w:t>Der Grenzwert der im Kernkraftwerk Doel erhaltenen Dosis beträgt 10 mSv pro 12 gleitende Monate.</w:t>
      </w:r>
    </w:p>
    <w:p w:rsidR="00804410" w:rsidRPr="001173DC" w:rsidRDefault="00804410" w:rsidP="00804410">
      <w:pPr>
        <w:pStyle w:val="Kop2"/>
        <w:rPr>
          <w:lang w:val="de-DE"/>
        </w:rPr>
      </w:pPr>
      <w:bookmarkStart w:id="341" w:name="_Toc263254615"/>
      <w:bookmarkStart w:id="342" w:name="_Toc347300618"/>
      <w:bookmarkStart w:id="343" w:name="_Toc378253551"/>
      <w:bookmarkStart w:id="344" w:name="_Toc413411319"/>
      <w:bookmarkStart w:id="345" w:name="_Toc450896369"/>
      <w:r w:rsidRPr="001173DC">
        <w:rPr>
          <w:lang w:val="de-DE"/>
        </w:rPr>
        <w:t>Hereinbringen von Material in die kontrollierte Zone</w:t>
      </w:r>
      <w:bookmarkEnd w:id="341"/>
      <w:bookmarkEnd w:id="342"/>
      <w:bookmarkEnd w:id="343"/>
      <w:bookmarkEnd w:id="344"/>
      <w:bookmarkEnd w:id="345"/>
    </w:p>
    <w:p w:rsidR="00804410" w:rsidRPr="001173DC" w:rsidRDefault="00804410" w:rsidP="00804410">
      <w:pPr>
        <w:rPr>
          <w:lang w:val="de-DE"/>
        </w:rPr>
      </w:pPr>
      <w:r w:rsidRPr="001173DC">
        <w:rPr>
          <w:lang w:val="de-DE"/>
        </w:rPr>
        <w:t xml:space="preserve">Bringen Sie möglichst wenig Material in die kontrollierte Zone. </w:t>
      </w:r>
    </w:p>
    <w:p w:rsidR="00804410" w:rsidRPr="001173DC" w:rsidRDefault="00804410" w:rsidP="00804410">
      <w:pPr>
        <w:rPr>
          <w:lang w:val="de-DE"/>
        </w:rPr>
      </w:pPr>
    </w:p>
    <w:p w:rsidR="00804410" w:rsidRPr="001173DC" w:rsidRDefault="00804410" w:rsidP="00804410">
      <w:pPr>
        <w:rPr>
          <w:lang w:val="de-DE"/>
        </w:rPr>
      </w:pPr>
      <w:r w:rsidRPr="001173DC">
        <w:rPr>
          <w:lang w:val="de-DE"/>
        </w:rPr>
        <w:t>Folgendes ist untersagt:</w:t>
      </w:r>
    </w:p>
    <w:p w:rsidR="00804410" w:rsidRPr="001173DC" w:rsidRDefault="00804410" w:rsidP="00804410">
      <w:pPr>
        <w:numPr>
          <w:ilvl w:val="0"/>
          <w:numId w:val="30"/>
        </w:numPr>
        <w:rPr>
          <w:lang w:val="de-DE"/>
        </w:rPr>
      </w:pPr>
      <w:r w:rsidRPr="001173DC">
        <w:rPr>
          <w:lang w:val="de-DE"/>
        </w:rPr>
        <w:t>Nicht angestrichenes Holz</w:t>
      </w:r>
    </w:p>
    <w:p w:rsidR="00804410" w:rsidRPr="001173DC" w:rsidRDefault="00804410" w:rsidP="00804410">
      <w:pPr>
        <w:numPr>
          <w:ilvl w:val="0"/>
          <w:numId w:val="30"/>
        </w:numPr>
        <w:rPr>
          <w:lang w:val="de-DE"/>
        </w:rPr>
      </w:pPr>
      <w:r w:rsidRPr="001173DC">
        <w:rPr>
          <w:lang w:val="de-DE"/>
        </w:rPr>
        <w:t>überflüssiges Verpackungsmaterial,</w:t>
      </w:r>
    </w:p>
    <w:p w:rsidR="00804410" w:rsidRPr="001173DC" w:rsidRDefault="00804410" w:rsidP="00804410">
      <w:pPr>
        <w:numPr>
          <w:ilvl w:val="0"/>
          <w:numId w:val="30"/>
        </w:numPr>
        <w:rPr>
          <w:lang w:val="de-DE"/>
        </w:rPr>
      </w:pPr>
      <w:r w:rsidRPr="001173DC">
        <w:rPr>
          <w:lang w:val="de-DE"/>
        </w:rPr>
        <w:t>poröses, schwer zu entgiftendes Material</w:t>
      </w:r>
    </w:p>
    <w:p w:rsidR="00804410" w:rsidRPr="001173DC" w:rsidRDefault="00804410" w:rsidP="00804410">
      <w:pPr>
        <w:pStyle w:val="Kop2"/>
        <w:rPr>
          <w:lang w:val="de-DE"/>
        </w:rPr>
      </w:pPr>
      <w:bookmarkStart w:id="346" w:name="_Toc263254616"/>
      <w:bookmarkStart w:id="347" w:name="_Toc347300619"/>
      <w:bookmarkStart w:id="348" w:name="_Toc378253552"/>
      <w:bookmarkStart w:id="349" w:name="_Toc413411320"/>
      <w:bookmarkStart w:id="350" w:name="_Toc450896370"/>
      <w:r w:rsidRPr="001173DC">
        <w:rPr>
          <w:lang w:val="de-DE"/>
        </w:rPr>
        <w:t>Heraustragen von Material aus der kontrollierten Zone</w:t>
      </w:r>
      <w:bookmarkEnd w:id="346"/>
      <w:bookmarkEnd w:id="347"/>
      <w:bookmarkEnd w:id="348"/>
      <w:bookmarkEnd w:id="349"/>
      <w:bookmarkEnd w:id="350"/>
    </w:p>
    <w:p w:rsidR="00804410" w:rsidRPr="001173DC" w:rsidRDefault="00804410" w:rsidP="00804410">
      <w:pPr>
        <w:rPr>
          <w:lang w:val="de-DE"/>
        </w:rPr>
      </w:pPr>
      <w:r w:rsidRPr="001173DC">
        <w:rPr>
          <w:lang w:val="de-DE"/>
        </w:rPr>
        <w:t>Jeder Gegenstand ist beim Verlassen der kontrollierten Zone der Abteilung Strahlenschutz zwecks Durchführung einer „Kontaminationsmessung“ vorzuzeigen.</w:t>
      </w:r>
    </w:p>
    <w:p w:rsidR="00804410" w:rsidRDefault="00804410" w:rsidP="00804410">
      <w:pPr>
        <w:overflowPunct/>
        <w:autoSpaceDE/>
        <w:autoSpaceDN/>
        <w:adjustRightInd/>
        <w:textAlignment w:val="auto"/>
        <w:rPr>
          <w:lang w:val="de-DE"/>
        </w:rPr>
      </w:pPr>
    </w:p>
    <w:p w:rsidR="00804410" w:rsidRPr="00F40731" w:rsidRDefault="00804410" w:rsidP="00804410">
      <w:pPr>
        <w:rPr>
          <w:lang w:val="de-DE"/>
        </w:rPr>
      </w:pPr>
    </w:p>
    <w:p w:rsidR="00804410" w:rsidRPr="00F40731" w:rsidRDefault="00804410" w:rsidP="00804410">
      <w:pPr>
        <w:rPr>
          <w:lang w:val="de-DE"/>
        </w:rPr>
        <w:sectPr w:rsidR="00804410" w:rsidRPr="00F40731" w:rsidSect="003F5CEE">
          <w:pgSz w:w="11907" w:h="16840" w:code="9"/>
          <w:pgMar w:top="1247" w:right="794" w:bottom="794" w:left="1247" w:header="1247" w:footer="794" w:gutter="0"/>
          <w:cols w:space="708"/>
        </w:sectPr>
      </w:pPr>
    </w:p>
    <w:p w:rsidR="00804410" w:rsidRPr="001173DC" w:rsidRDefault="00804410" w:rsidP="00804410">
      <w:pPr>
        <w:pStyle w:val="Kop2"/>
        <w:rPr>
          <w:lang w:val="de-DE"/>
        </w:rPr>
      </w:pPr>
      <w:bookmarkStart w:id="351" w:name="_Toc263254617"/>
      <w:bookmarkStart w:id="352" w:name="_Toc347300620"/>
      <w:bookmarkStart w:id="353" w:name="_Toc378253553"/>
      <w:bookmarkStart w:id="354" w:name="_Toc413411321"/>
      <w:bookmarkStart w:id="355" w:name="_Toc450896371"/>
      <w:r w:rsidRPr="001173DC">
        <w:rPr>
          <w:lang w:val="de-DE"/>
        </w:rPr>
        <w:lastRenderedPageBreak/>
        <w:t>Radioaktiver ABFALL in der kontrollierten Zone</w:t>
      </w:r>
      <w:bookmarkEnd w:id="351"/>
      <w:bookmarkEnd w:id="352"/>
      <w:bookmarkEnd w:id="353"/>
      <w:bookmarkEnd w:id="354"/>
      <w:bookmarkEnd w:id="355"/>
    </w:p>
    <w:p w:rsidR="00804410" w:rsidRPr="001173DC" w:rsidRDefault="00804410" w:rsidP="00804410">
      <w:pPr>
        <w:rPr>
          <w:lang w:val="de-DE"/>
        </w:rPr>
      </w:pPr>
      <w:r w:rsidRPr="001173DC">
        <w:rPr>
          <w:lang w:val="de-DE"/>
        </w:rPr>
        <w:t>Ziel ist die minimale Abfallerzeugung.</w:t>
      </w:r>
    </w:p>
    <w:p w:rsidR="00804410" w:rsidRPr="001173DC" w:rsidRDefault="00804410" w:rsidP="00804410">
      <w:pPr>
        <w:rPr>
          <w:lang w:val="de-DE"/>
        </w:rPr>
      </w:pPr>
      <w:r w:rsidRPr="001173DC">
        <w:rPr>
          <w:lang w:val="de-DE"/>
        </w:rPr>
        <w:t xml:space="preserve">Bringen Sie deshalb nichts in die kontrollierte Zone, das dort nicht unbedingt hingehört. </w:t>
      </w:r>
    </w:p>
    <w:p w:rsidR="00804410" w:rsidRPr="001173DC" w:rsidRDefault="00804410" w:rsidP="00804410">
      <w:pPr>
        <w:rPr>
          <w:lang w:val="de-DE"/>
        </w:rPr>
      </w:pPr>
      <w:r w:rsidRPr="001173DC">
        <w:rPr>
          <w:lang w:val="de-DE"/>
        </w:rPr>
        <w:t>Das Herausbringen von Abfall aus der kontrollierten Zone ist strengstens untersagt.</w:t>
      </w:r>
    </w:p>
    <w:p w:rsidR="00804410" w:rsidRPr="001173DC" w:rsidRDefault="00804410" w:rsidP="00804410">
      <w:pPr>
        <w:pStyle w:val="Kop1"/>
        <w:ind w:left="454" w:hanging="454"/>
        <w:rPr>
          <w:lang w:val="de-DE"/>
        </w:rPr>
      </w:pPr>
      <w:bookmarkStart w:id="356" w:name="_Toc413411322"/>
      <w:bookmarkStart w:id="357" w:name="_Toc450896372"/>
      <w:r>
        <w:rPr>
          <w:lang w:val="de-DE"/>
        </w:rPr>
        <w:t>referenzen</w:t>
      </w:r>
      <w:bookmarkEnd w:id="356"/>
      <w:bookmarkEnd w:id="35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9"/>
        <w:gridCol w:w="5269"/>
      </w:tblGrid>
      <w:tr w:rsidR="00804410" w:rsidRPr="001173DC" w:rsidTr="00320FA6">
        <w:tc>
          <w:tcPr>
            <w:tcW w:w="4536" w:type="dxa"/>
            <w:tcBorders>
              <w:bottom w:val="nil"/>
              <w:right w:val="nil"/>
            </w:tcBorders>
          </w:tcPr>
          <w:p w:rsidR="00804410" w:rsidRPr="008906EE" w:rsidRDefault="00804410" w:rsidP="00320FA6">
            <w:pPr>
              <w:pStyle w:val="Tabeltekstvet"/>
              <w:rPr>
                <w:lang w:val="nl-BE"/>
              </w:rPr>
            </w:pPr>
            <w:r w:rsidRPr="00D222D5">
              <w:rPr>
                <w:lang w:val="nl-BE"/>
              </w:rPr>
              <w:t xml:space="preserve">Heeft als bijhorend document </w:t>
            </w:r>
            <w:r w:rsidRPr="00D222D5">
              <w:rPr>
                <w:b w:val="0"/>
                <w:sz w:val="16"/>
                <w:lang w:val="nl-BE"/>
              </w:rPr>
              <w:t>(Has Part)</w:t>
            </w:r>
            <w:r w:rsidRPr="00D222D5">
              <w:rPr>
                <w:sz w:val="16"/>
                <w:lang w:val="nl-BE"/>
              </w:rPr>
              <w:t>:</w:t>
            </w:r>
          </w:p>
        </w:tc>
        <w:tc>
          <w:tcPr>
            <w:tcW w:w="5362" w:type="dxa"/>
            <w:tcBorders>
              <w:left w:val="nil"/>
              <w:bottom w:val="nil"/>
            </w:tcBorders>
          </w:tcPr>
          <w:p w:rsidR="00804410" w:rsidRPr="008906EE" w:rsidRDefault="00804410" w:rsidP="00320FA6">
            <w:pPr>
              <w:pStyle w:val="Tabeltekst"/>
              <w:rPr>
                <w:lang w:val="nl-BE"/>
              </w:rPr>
            </w:pPr>
          </w:p>
        </w:tc>
      </w:tr>
      <w:tr w:rsidR="00804410" w:rsidRPr="001173DC" w:rsidTr="00320FA6">
        <w:tc>
          <w:tcPr>
            <w:tcW w:w="9898" w:type="dxa"/>
            <w:gridSpan w:val="2"/>
            <w:tcBorders>
              <w:top w:val="nil"/>
              <w:bottom w:val="single" w:sz="4" w:space="0" w:color="auto"/>
            </w:tcBorders>
          </w:tcPr>
          <w:p w:rsidR="00804410" w:rsidRPr="008906EE" w:rsidRDefault="00A95BD4" w:rsidP="00320FA6">
            <w:pPr>
              <w:pStyle w:val="Tabeltekst"/>
              <w:rPr>
                <w:lang w:val="nl-BE"/>
              </w:rPr>
            </w:pPr>
            <w:r>
              <w:rPr>
                <w:lang w:val="nl"/>
              </w:rPr>
              <w:t xml:space="preserve">10010044563/000/                         </w:t>
            </w:r>
            <w:r w:rsidRPr="001173DC">
              <w:rPr>
                <w:lang w:val="de-DE"/>
              </w:rPr>
              <w:t>SGU-regelung für Auftragnehmer</w:t>
            </w:r>
          </w:p>
        </w:tc>
      </w:tr>
    </w:tbl>
    <w:p w:rsidR="00804410" w:rsidRPr="008906EE" w:rsidRDefault="00804410" w:rsidP="00804410">
      <w:pPr>
        <w:pStyle w:val="Tekst"/>
        <w:rPr>
          <w:sz w:val="16"/>
          <w:lang w:val="nl-B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7"/>
        <w:gridCol w:w="5241"/>
      </w:tblGrid>
      <w:tr w:rsidR="00804410" w:rsidRPr="001173DC" w:rsidTr="00320FA6">
        <w:tc>
          <w:tcPr>
            <w:tcW w:w="4536" w:type="dxa"/>
            <w:tcBorders>
              <w:bottom w:val="nil"/>
              <w:right w:val="nil"/>
            </w:tcBorders>
          </w:tcPr>
          <w:p w:rsidR="00804410" w:rsidRPr="001173DC" w:rsidRDefault="00804410" w:rsidP="00320FA6">
            <w:pPr>
              <w:pStyle w:val="Tabeltekstvet"/>
              <w:rPr>
                <w:lang w:val="de-DE"/>
              </w:rPr>
            </w:pPr>
            <w:r w:rsidRPr="001173DC">
              <w:rPr>
                <w:lang w:val="de-DE"/>
              </w:rPr>
              <w:t xml:space="preserve">Heeft als referentiedocument </w:t>
            </w:r>
            <w:r w:rsidRPr="001173DC">
              <w:rPr>
                <w:b w:val="0"/>
                <w:sz w:val="16"/>
                <w:lang w:val="de-DE"/>
              </w:rPr>
              <w:t>(References)</w:t>
            </w:r>
            <w:r w:rsidRPr="001173DC">
              <w:rPr>
                <w:sz w:val="16"/>
                <w:lang w:val="de-DE"/>
              </w:rPr>
              <w:t>:</w:t>
            </w:r>
          </w:p>
        </w:tc>
        <w:tc>
          <w:tcPr>
            <w:tcW w:w="5362" w:type="dxa"/>
            <w:tcBorders>
              <w:left w:val="nil"/>
              <w:bottom w:val="nil"/>
            </w:tcBorders>
          </w:tcPr>
          <w:p w:rsidR="00804410" w:rsidRPr="001173DC" w:rsidRDefault="00804410" w:rsidP="00320FA6">
            <w:pPr>
              <w:pStyle w:val="Tabeltekst"/>
              <w:rPr>
                <w:lang w:val="de-DE"/>
              </w:rPr>
            </w:pPr>
          </w:p>
        </w:tc>
      </w:tr>
      <w:tr w:rsidR="00804410" w:rsidRPr="0074290F" w:rsidTr="00320FA6">
        <w:tc>
          <w:tcPr>
            <w:tcW w:w="9898" w:type="dxa"/>
            <w:gridSpan w:val="2"/>
            <w:tcBorders>
              <w:top w:val="nil"/>
              <w:bottom w:val="single" w:sz="4" w:space="0" w:color="auto"/>
            </w:tcBorders>
          </w:tcPr>
          <w:p w:rsidR="00804410" w:rsidRPr="0011360C" w:rsidRDefault="00804410" w:rsidP="0011360C">
            <w:pPr>
              <w:tabs>
                <w:tab w:val="left" w:pos="3579"/>
              </w:tabs>
              <w:spacing w:before="60"/>
              <w:rPr>
                <w:bCs/>
                <w:lang w:val="de-DE"/>
              </w:rPr>
            </w:pPr>
            <w:r w:rsidRPr="0011360C">
              <w:rPr>
                <w:bCs/>
                <w:lang w:val="de-DE"/>
              </w:rPr>
              <w:t>10000004875/000/05:</w:t>
            </w:r>
            <w:r w:rsidRPr="0011360C">
              <w:rPr>
                <w:bCs/>
                <w:lang w:val="de-DE"/>
              </w:rPr>
              <w:tab/>
              <w:t>Site Fundamentals</w:t>
            </w:r>
          </w:p>
          <w:p w:rsidR="00804410" w:rsidRPr="001173DC" w:rsidRDefault="00804410" w:rsidP="0011360C">
            <w:pPr>
              <w:tabs>
                <w:tab w:val="left" w:pos="3579"/>
              </w:tabs>
              <w:spacing w:before="60"/>
              <w:rPr>
                <w:lang w:val="de-DE"/>
              </w:rPr>
            </w:pPr>
            <w:r w:rsidRPr="001173DC">
              <w:rPr>
                <w:lang w:val="de-DE"/>
              </w:rPr>
              <w:t>10000713129/000/</w:t>
            </w:r>
            <w:r>
              <w:rPr>
                <w:lang w:val="de-DE"/>
              </w:rPr>
              <w:t>17</w:t>
            </w:r>
            <w:r w:rsidRPr="001173DC">
              <w:rPr>
                <w:lang w:val="de-DE"/>
              </w:rPr>
              <w:t xml:space="preserve"> (3011/938):</w:t>
            </w:r>
            <w:r w:rsidRPr="001173DC">
              <w:rPr>
                <w:lang w:val="de-DE"/>
              </w:rPr>
              <w:tab/>
              <w:t>Sicherheitsvereinbarung Auftragnehmer Kernkraftwerk Doel</w:t>
            </w:r>
          </w:p>
          <w:p w:rsidR="00EA2F14" w:rsidRPr="00E028C6" w:rsidRDefault="00804410" w:rsidP="0011360C">
            <w:pPr>
              <w:tabs>
                <w:tab w:val="left" w:pos="3579"/>
              </w:tabs>
              <w:spacing w:before="60"/>
              <w:rPr>
                <w:lang w:val="de-DE"/>
              </w:rPr>
            </w:pPr>
            <w:r>
              <w:rPr>
                <w:lang w:val="de-DE"/>
              </w:rPr>
              <w:t>10010383597/000/00:</w:t>
            </w:r>
            <w:r>
              <w:rPr>
                <w:lang w:val="de-DE"/>
              </w:rPr>
              <w:tab/>
            </w:r>
            <w:r w:rsidRPr="00E028C6">
              <w:rPr>
                <w:lang w:val="de-DE"/>
              </w:rPr>
              <w:t>Qualifikationsanforderungen BA4/5 für externe Mitarbeiter</w:t>
            </w:r>
          </w:p>
        </w:tc>
      </w:tr>
    </w:tbl>
    <w:p w:rsidR="00804410" w:rsidRPr="00E028C6" w:rsidRDefault="00804410" w:rsidP="00804410">
      <w:pPr>
        <w:pStyle w:val="Tekst"/>
        <w:rPr>
          <w:sz w:val="16"/>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7"/>
        <w:gridCol w:w="5271"/>
      </w:tblGrid>
      <w:tr w:rsidR="00804410" w:rsidRPr="001173DC" w:rsidTr="00320FA6">
        <w:tc>
          <w:tcPr>
            <w:tcW w:w="4536" w:type="dxa"/>
            <w:tcBorders>
              <w:bottom w:val="nil"/>
              <w:right w:val="nil"/>
            </w:tcBorders>
          </w:tcPr>
          <w:p w:rsidR="00804410" w:rsidRPr="00E028C6" w:rsidRDefault="00804410" w:rsidP="00320FA6">
            <w:pPr>
              <w:pStyle w:val="Tabeltekstvet"/>
              <w:rPr>
                <w:lang w:val="nl-BE"/>
              </w:rPr>
            </w:pPr>
            <w:r w:rsidRPr="006C7E78">
              <w:rPr>
                <w:lang w:val="nl-BE"/>
              </w:rPr>
              <w:t xml:space="preserve">Vervangt </w:t>
            </w:r>
            <w:r w:rsidRPr="00154018">
              <w:rPr>
                <w:lang w:val="nl-BE"/>
              </w:rPr>
              <w:t>document</w:t>
            </w:r>
            <w:r w:rsidRPr="006C7E78">
              <w:rPr>
                <w:lang w:val="nl-BE"/>
              </w:rPr>
              <w:t xml:space="preserve"> </w:t>
            </w:r>
            <w:r w:rsidRPr="006C7E78">
              <w:rPr>
                <w:b w:val="0"/>
                <w:sz w:val="16"/>
                <w:lang w:val="nl-BE"/>
              </w:rPr>
              <w:t>(Replaces)</w:t>
            </w:r>
            <w:r w:rsidRPr="006C7E78">
              <w:rPr>
                <w:sz w:val="16"/>
                <w:lang w:val="nl-BE"/>
              </w:rPr>
              <w:t>:</w:t>
            </w:r>
          </w:p>
        </w:tc>
        <w:tc>
          <w:tcPr>
            <w:tcW w:w="5362" w:type="dxa"/>
            <w:tcBorders>
              <w:left w:val="nil"/>
              <w:bottom w:val="nil"/>
            </w:tcBorders>
          </w:tcPr>
          <w:p w:rsidR="00804410" w:rsidRPr="00E028C6" w:rsidRDefault="00804410" w:rsidP="00320FA6">
            <w:pPr>
              <w:pStyle w:val="Tabeltekst"/>
              <w:rPr>
                <w:lang w:val="nl-BE"/>
              </w:rPr>
            </w:pPr>
          </w:p>
        </w:tc>
      </w:tr>
      <w:tr w:rsidR="00804410" w:rsidRPr="001173DC" w:rsidTr="00320FA6">
        <w:tc>
          <w:tcPr>
            <w:tcW w:w="9898" w:type="dxa"/>
            <w:gridSpan w:val="2"/>
            <w:tcBorders>
              <w:top w:val="nil"/>
              <w:bottom w:val="single" w:sz="4" w:space="0" w:color="auto"/>
            </w:tcBorders>
          </w:tcPr>
          <w:p w:rsidR="00804410" w:rsidRPr="00E028C6" w:rsidRDefault="00804410" w:rsidP="00320FA6">
            <w:pPr>
              <w:pStyle w:val="Tabeltekst"/>
              <w:rPr>
                <w:lang w:val="nl-BE"/>
              </w:rPr>
            </w:pPr>
          </w:p>
        </w:tc>
      </w:tr>
    </w:tbl>
    <w:p w:rsidR="00804410" w:rsidRPr="00E028C6" w:rsidRDefault="00804410" w:rsidP="00804410">
      <w:pPr>
        <w:pStyle w:val="Tekst"/>
        <w:rPr>
          <w:sz w:val="16"/>
          <w:lang w:val="nl-B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5"/>
        <w:gridCol w:w="5263"/>
      </w:tblGrid>
      <w:tr w:rsidR="00804410" w:rsidRPr="001173DC" w:rsidTr="00320FA6">
        <w:trPr>
          <w:trHeight w:val="317"/>
        </w:trPr>
        <w:tc>
          <w:tcPr>
            <w:tcW w:w="4536" w:type="dxa"/>
            <w:tcBorders>
              <w:top w:val="single" w:sz="4" w:space="0" w:color="auto"/>
              <w:bottom w:val="nil"/>
              <w:right w:val="nil"/>
            </w:tcBorders>
          </w:tcPr>
          <w:p w:rsidR="00804410" w:rsidRPr="008906EE" w:rsidRDefault="00804410" w:rsidP="00320FA6">
            <w:pPr>
              <w:pStyle w:val="Tabeltekstvet"/>
              <w:rPr>
                <w:lang w:val="nl-BE"/>
              </w:rPr>
            </w:pPr>
            <w:r w:rsidRPr="00D222D5">
              <w:rPr>
                <w:lang w:val="nl-BE"/>
              </w:rPr>
              <w:t xml:space="preserve">Is bijhorend document van/Hoort bij </w:t>
            </w:r>
            <w:r w:rsidRPr="00D222D5">
              <w:rPr>
                <w:b w:val="0"/>
                <w:sz w:val="16"/>
                <w:lang w:val="nl-BE"/>
              </w:rPr>
              <w:t>(Is Part Of)</w:t>
            </w:r>
            <w:r w:rsidRPr="00D222D5">
              <w:rPr>
                <w:sz w:val="16"/>
                <w:lang w:val="nl-BE"/>
              </w:rPr>
              <w:t xml:space="preserve">: </w:t>
            </w:r>
          </w:p>
        </w:tc>
        <w:tc>
          <w:tcPr>
            <w:tcW w:w="5362" w:type="dxa"/>
            <w:tcBorders>
              <w:top w:val="single" w:sz="4" w:space="0" w:color="auto"/>
              <w:left w:val="nil"/>
              <w:bottom w:val="nil"/>
            </w:tcBorders>
          </w:tcPr>
          <w:p w:rsidR="00804410" w:rsidRPr="00E028C6" w:rsidRDefault="00804410" w:rsidP="00320FA6">
            <w:pPr>
              <w:pStyle w:val="Tabeltekst"/>
              <w:rPr>
                <w:lang w:val="nl-BE"/>
              </w:rPr>
            </w:pPr>
            <w:r w:rsidRPr="006C7E78">
              <w:rPr>
                <w:lang w:val="nl-BE"/>
              </w:rPr>
              <w:t>Zie SAP DMS</w:t>
            </w:r>
          </w:p>
        </w:tc>
      </w:tr>
      <w:tr w:rsidR="00804410" w:rsidRPr="001173DC" w:rsidTr="00320FA6">
        <w:trPr>
          <w:trHeight w:val="317"/>
        </w:trPr>
        <w:tc>
          <w:tcPr>
            <w:tcW w:w="4536" w:type="dxa"/>
            <w:tcBorders>
              <w:top w:val="nil"/>
              <w:bottom w:val="nil"/>
              <w:right w:val="nil"/>
            </w:tcBorders>
          </w:tcPr>
          <w:p w:rsidR="00804410" w:rsidRPr="008906EE" w:rsidRDefault="00804410" w:rsidP="00320FA6">
            <w:pPr>
              <w:pStyle w:val="Tabeltekstvet"/>
              <w:rPr>
                <w:lang w:val="en-US"/>
              </w:rPr>
            </w:pPr>
            <w:r>
              <w:rPr>
                <w:lang w:val="en-US"/>
              </w:rPr>
              <w:t xml:space="preserve">Is referentiedocument van </w:t>
            </w:r>
            <w:r w:rsidRPr="00D222D5">
              <w:rPr>
                <w:b w:val="0"/>
                <w:sz w:val="16"/>
                <w:lang w:val="en-US"/>
              </w:rPr>
              <w:t>(Is Referenced By)</w:t>
            </w:r>
            <w:r w:rsidRPr="00D222D5">
              <w:rPr>
                <w:sz w:val="16"/>
                <w:lang w:val="en-US"/>
              </w:rPr>
              <w:t xml:space="preserve">: </w:t>
            </w:r>
          </w:p>
        </w:tc>
        <w:tc>
          <w:tcPr>
            <w:tcW w:w="5362" w:type="dxa"/>
            <w:tcBorders>
              <w:top w:val="nil"/>
              <w:left w:val="nil"/>
              <w:bottom w:val="nil"/>
            </w:tcBorders>
          </w:tcPr>
          <w:p w:rsidR="00804410" w:rsidRPr="001173DC" w:rsidRDefault="00804410" w:rsidP="00320FA6">
            <w:pPr>
              <w:pStyle w:val="Tabeltekst"/>
              <w:rPr>
                <w:lang w:val="de-DE"/>
              </w:rPr>
            </w:pPr>
            <w:r w:rsidRPr="001173DC">
              <w:rPr>
                <w:lang w:val="de-DE"/>
              </w:rPr>
              <w:t>Zie SAP DMS</w:t>
            </w:r>
          </w:p>
        </w:tc>
      </w:tr>
      <w:tr w:rsidR="00804410" w:rsidRPr="001173DC" w:rsidTr="00320FA6">
        <w:trPr>
          <w:trHeight w:val="317"/>
        </w:trPr>
        <w:tc>
          <w:tcPr>
            <w:tcW w:w="4536" w:type="dxa"/>
            <w:tcBorders>
              <w:top w:val="nil"/>
              <w:right w:val="nil"/>
            </w:tcBorders>
          </w:tcPr>
          <w:p w:rsidR="00804410" w:rsidRPr="001173DC" w:rsidRDefault="00804410" w:rsidP="00320FA6">
            <w:pPr>
              <w:pStyle w:val="Tabeltekstvet"/>
              <w:rPr>
                <w:lang w:val="de-DE"/>
              </w:rPr>
            </w:pPr>
            <w:r w:rsidRPr="001173DC">
              <w:rPr>
                <w:lang w:val="de-DE"/>
              </w:rPr>
              <w:t xml:space="preserve">Is </w:t>
            </w:r>
            <w:r w:rsidRPr="00154018">
              <w:rPr>
                <w:lang w:val="nl-BE"/>
              </w:rPr>
              <w:t>vervangen</w:t>
            </w:r>
            <w:r w:rsidRPr="001173DC">
              <w:rPr>
                <w:lang w:val="de-DE"/>
              </w:rPr>
              <w:t xml:space="preserve"> door </w:t>
            </w:r>
            <w:r w:rsidRPr="00154018">
              <w:rPr>
                <w:lang w:val="nl-BE"/>
              </w:rPr>
              <w:t>document</w:t>
            </w:r>
            <w:r w:rsidRPr="001173DC">
              <w:rPr>
                <w:lang w:val="de-DE"/>
              </w:rPr>
              <w:t xml:space="preserve"> </w:t>
            </w:r>
            <w:r w:rsidRPr="001173DC">
              <w:rPr>
                <w:b w:val="0"/>
                <w:sz w:val="16"/>
                <w:lang w:val="de-DE"/>
              </w:rPr>
              <w:t>(Is Replaced By)</w:t>
            </w:r>
            <w:r w:rsidRPr="001173DC">
              <w:rPr>
                <w:sz w:val="16"/>
                <w:lang w:val="de-DE"/>
              </w:rPr>
              <w:t xml:space="preserve">: </w:t>
            </w:r>
          </w:p>
        </w:tc>
        <w:tc>
          <w:tcPr>
            <w:tcW w:w="5362" w:type="dxa"/>
            <w:tcBorders>
              <w:top w:val="nil"/>
              <w:left w:val="nil"/>
            </w:tcBorders>
          </w:tcPr>
          <w:p w:rsidR="00804410" w:rsidRPr="001173DC" w:rsidRDefault="00804410" w:rsidP="00320FA6">
            <w:pPr>
              <w:pStyle w:val="Tabeltekst"/>
              <w:rPr>
                <w:lang w:val="de-DE"/>
              </w:rPr>
            </w:pPr>
            <w:r w:rsidRPr="001173DC">
              <w:rPr>
                <w:lang w:val="de-DE"/>
              </w:rPr>
              <w:t>Zie SAP DMS</w:t>
            </w:r>
          </w:p>
        </w:tc>
      </w:tr>
    </w:tbl>
    <w:p w:rsidR="00804410" w:rsidRPr="00F40731" w:rsidRDefault="00804410" w:rsidP="00804410"/>
    <w:p w:rsidR="00804410" w:rsidRPr="00F40731" w:rsidRDefault="00804410" w:rsidP="00804410"/>
    <w:p w:rsidR="00804410" w:rsidRPr="00F40731" w:rsidRDefault="00804410" w:rsidP="00804410"/>
    <w:p w:rsidR="00804410" w:rsidRPr="00F40731" w:rsidRDefault="00804410" w:rsidP="00804410"/>
    <w:p w:rsidR="00804410" w:rsidRPr="00F40731" w:rsidRDefault="00804410" w:rsidP="00804410"/>
    <w:p w:rsidR="00804410" w:rsidRPr="00F40731" w:rsidRDefault="00804410" w:rsidP="00804410"/>
    <w:p w:rsidR="00375433" w:rsidRPr="00570193" w:rsidRDefault="00375433" w:rsidP="00570193">
      <w:pPr>
        <w:tabs>
          <w:tab w:val="left" w:pos="4350"/>
        </w:tabs>
        <w:rPr>
          <w:lang w:val="de-DE"/>
        </w:rPr>
      </w:pPr>
    </w:p>
    <w:sectPr w:rsidR="00375433" w:rsidRPr="00570193" w:rsidSect="000A0020">
      <w:headerReference w:type="even" r:id="rId29"/>
      <w:footerReference w:type="even" r:id="rId30"/>
      <w:headerReference w:type="first" r:id="rId31"/>
      <w:footerReference w:type="first" r:id="rId32"/>
      <w:pgSz w:w="11907" w:h="16840" w:code="9"/>
      <w:pgMar w:top="794" w:right="794" w:bottom="1247" w:left="1247" w:header="124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04" w:rsidRDefault="00964304">
      <w:r>
        <w:separator/>
      </w:r>
    </w:p>
  </w:endnote>
  <w:endnote w:type="continuationSeparator" w:id="0">
    <w:p w:rsidR="00964304" w:rsidRDefault="0096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10" w:rsidRDefault="008044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10" w:rsidRDefault="008044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10" w:rsidRDefault="0080441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974" w:type="dxa"/>
      <w:tblInd w:w="108" w:type="dxa"/>
      <w:tblLook w:val="04A0" w:firstRow="1" w:lastRow="0" w:firstColumn="1" w:lastColumn="0" w:noHBand="0" w:noVBand="1"/>
    </w:tblPr>
    <w:tblGrid>
      <w:gridCol w:w="1701"/>
      <w:gridCol w:w="6736"/>
      <w:gridCol w:w="1537"/>
    </w:tblGrid>
    <w:tr w:rsidR="00AA508E" w:rsidTr="0017694E">
      <w:trPr>
        <w:trHeight w:val="567"/>
      </w:trPr>
      <w:tc>
        <w:tcPr>
          <w:tcW w:w="1701" w:type="dxa"/>
          <w:tcBorders>
            <w:right w:val="nil"/>
          </w:tcBorders>
          <w:vAlign w:val="center"/>
        </w:tcPr>
        <w:p w:rsidR="00AA508E" w:rsidRDefault="00A07AC3" w:rsidP="0017694E">
          <w:pPr>
            <w:pStyle w:val="VoettekstlinksKCD"/>
          </w:pPr>
          <w:r>
            <w:t>Vertraulichkeit</w:t>
          </w:r>
          <w:r w:rsidR="00AA508E">
            <w:t>:</w:t>
          </w:r>
        </w:p>
      </w:tc>
      <w:tc>
        <w:tcPr>
          <w:tcW w:w="6736" w:type="dxa"/>
          <w:tcBorders>
            <w:left w:val="nil"/>
            <w:right w:val="nil"/>
          </w:tcBorders>
          <w:tcFitText/>
          <w:vAlign w:val="center"/>
        </w:tcPr>
        <w:p w:rsidR="00AA508E" w:rsidRPr="00B947E2" w:rsidRDefault="00D76E8A" w:rsidP="002432D3">
          <w:pPr>
            <w:pStyle w:val="VoettekstrechtsKCD"/>
            <w:jc w:val="left"/>
            <w:rPr>
              <w:b/>
              <w:lang w:val="de-DE"/>
            </w:rPr>
          </w:pPr>
          <w:r>
            <w:fldChar w:fldCharType="begin"/>
          </w:r>
          <w:r>
            <w:instrText xml:space="preserve"> REF  Open  \* MERGEFORMAT </w:instrText>
          </w:r>
          <w:r>
            <w:rPr>
              <w:b/>
              <w:bCs/>
              <w:lang w:val="de-DE"/>
            </w:rPr>
            <w:fldChar w:fldCharType="end"/>
          </w:r>
        </w:p>
      </w:tc>
      <w:tc>
        <w:tcPr>
          <w:tcW w:w="1537" w:type="dxa"/>
          <w:tcBorders>
            <w:left w:val="nil"/>
          </w:tcBorders>
          <w:vAlign w:val="center"/>
        </w:tcPr>
        <w:p w:rsidR="00AA508E" w:rsidRDefault="009C5C94" w:rsidP="000E2765">
          <w:pPr>
            <w:pStyle w:val="VoettekstrechtsKCD"/>
          </w:pPr>
          <w:r>
            <w:fldChar w:fldCharType="begin"/>
          </w:r>
          <w:r w:rsidR="00003AC6">
            <w:instrText xml:space="preserve"> PAGE   \* MERGEFORMAT </w:instrText>
          </w:r>
          <w:r>
            <w:fldChar w:fldCharType="separate"/>
          </w:r>
          <w:r w:rsidR="00D76E8A">
            <w:rPr>
              <w:noProof/>
            </w:rPr>
            <w:t>15</w:t>
          </w:r>
          <w:r>
            <w:rPr>
              <w:noProof/>
            </w:rPr>
            <w:fldChar w:fldCharType="end"/>
          </w:r>
          <w:r w:rsidR="00AA508E">
            <w:t>/</w:t>
          </w:r>
          <w:fldSimple w:instr=" NUMPAGES   \* MERGEFORMAT ">
            <w:r w:rsidR="00D76E8A">
              <w:rPr>
                <w:noProof/>
              </w:rPr>
              <w:t>15</w:t>
            </w:r>
          </w:fldSimple>
        </w:p>
      </w:tc>
    </w:tr>
  </w:tbl>
  <w:p w:rsidR="00AA508E" w:rsidRPr="00C478B1" w:rsidRDefault="00AA508E" w:rsidP="00C478B1">
    <w:pPr>
      <w:pStyle w:val="MetadatasmallKCD"/>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04" w:rsidRDefault="00964304"/>
    <w:p w:rsidR="00964304" w:rsidRDefault="00964304"/>
    <w:p w:rsidR="00964304" w:rsidRDefault="00964304">
      <w:r>
        <w:sym w:font="Symbol" w:char="F0BE"/>
      </w:r>
      <w:r>
        <w:sym w:font="Symbol" w:char="F0BE"/>
      </w:r>
      <w:r>
        <w:sym w:font="Symbol" w:char="F0BE"/>
      </w:r>
      <w:r>
        <w:sym w:font="Symbol" w:char="F0BE"/>
      </w:r>
      <w:r>
        <w:sym w:font="Symbol" w:char="F0BE"/>
      </w:r>
      <w:r>
        <w:sym w:font="Symbol" w:char="F0BE"/>
      </w:r>
      <w:r>
        <w:sym w:font="Symbol" w:char="F0BE"/>
      </w:r>
    </w:p>
  </w:footnote>
  <w:footnote w:type="continuationSeparator" w:id="0">
    <w:p w:rsidR="00964304" w:rsidRDefault="0096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866" w:type="dxa"/>
      <w:tblInd w:w="5" w:type="dxa"/>
      <w:tblCellMar>
        <w:left w:w="0" w:type="dxa"/>
        <w:right w:w="0" w:type="dxa"/>
      </w:tblCellMar>
      <w:tblLook w:val="04A0" w:firstRow="1" w:lastRow="0" w:firstColumn="1" w:lastColumn="0" w:noHBand="0" w:noVBand="1"/>
    </w:tblPr>
    <w:tblGrid>
      <w:gridCol w:w="9866"/>
    </w:tblGrid>
    <w:tr w:rsidR="00874C10" w:rsidTr="003222C9">
      <w:tc>
        <w:tcPr>
          <w:tcW w:w="9866" w:type="dxa"/>
          <w:tcBorders>
            <w:top w:val="single" w:sz="4" w:space="0" w:color="auto"/>
          </w:tcBorders>
          <w:vAlign w:val="center"/>
        </w:tcPr>
        <w:p w:rsidR="00874C10" w:rsidRPr="004E7902" w:rsidRDefault="00D76E8A" w:rsidP="00E5396A">
          <w:pPr>
            <w:pStyle w:val="KoptekstKCD"/>
          </w:pPr>
          <w:fldSimple w:instr=" STYLEREF  &quot;Korte titel KCD&quot;  \* MERGEFORMAT ">
            <w:r w:rsidR="0074290F">
              <w:t>PREV/41 / SGU-regelung für Auftragnehmer</w:t>
            </w:r>
          </w:fldSimple>
        </w:p>
        <w:p w:rsidR="00874C10" w:rsidRDefault="00D76E8A" w:rsidP="00E5396A">
          <w:pPr>
            <w:pStyle w:val="KoptekstKCD"/>
          </w:pPr>
          <w:fldSimple w:instr=" STYLEREF  &quot;Documentnummer KCD&quot;  \* MERGEFORMAT ">
            <w:r w:rsidR="0074290F">
              <w:t>10000004881/000/</w:t>
            </w:r>
          </w:fldSimple>
          <w:fldSimple w:instr=" STYLEREF  &quot;Documentversie KCD&quot;  \* MERGEFORMAT ">
            <w:r w:rsidR="0074290F">
              <w:t>12</w:t>
            </w:r>
          </w:fldSimple>
          <w:r w:rsidR="00874C10">
            <w:t xml:space="preserve"> -</w:t>
          </w:r>
          <w:r w:rsidR="00874C10" w:rsidRPr="004E7902">
            <w:t xml:space="preserve"> </w:t>
          </w:r>
          <w:fldSimple w:instr=" STYLEREF  &quot;Onderwerpcode KCD&quot;  \* MERGEFORMAT ">
            <w:r w:rsidR="0074290F">
              <w:t>SAF.450</w:t>
            </w:r>
          </w:fldSimple>
        </w:p>
      </w:tc>
    </w:tr>
  </w:tbl>
  <w:p w:rsidR="00874C10" w:rsidRDefault="00874C10" w:rsidP="00A11E1E">
    <w:pPr>
      <w:pStyle w:val="MetadatasmallKC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874C1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706E85">
    <w:r>
      <w:rPr>
        <w:noProof/>
      </w:rPr>
      <mc:AlternateContent>
        <mc:Choice Requires="wps">
          <w:drawing>
            <wp:anchor distT="0" distB="0" distL="114300" distR="114300" simplePos="0" relativeHeight="251725824"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6"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06E85" w:rsidRDefault="00706E85" w:rsidP="00706E85">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margin-left:0;margin-top:0;width:496.8pt;height:198.7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" o:allowincell="f" filled="f" stroked="f">
              <v:stroke joinstyle="round"/>
              <o:lock v:ext="edit" shapetype="t"/>
              <v:textbox style="mso-fit-shape-to-text:t">
                <w:txbxContent>
                  <w:p w:rsidR="00706E85" w:rsidRDefault="00706E85" w:rsidP="00706E85">
                    <w:pPr>
                      <w:jc w:val="center"/>
                      <w:rPr>
                        <w:sz w:val="24"/>
                        <w:szCs w:val="24"/>
                      </w:rPr>
                    </w:pPr>
                    <w:r>
                      <w:rPr>
                        <w:rFonts w:cs="Arial"/>
                        <w:color w:val="C0C0C0"/>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10" w:rsidRDefault="00706E85">
    <w:r>
      <w:rPr>
        <w:noProof/>
      </w:rPr>
      <mc:AlternateContent>
        <mc:Choice Requires="wps">
          <w:drawing>
            <wp:anchor distT="0" distB="0" distL="114300" distR="114300" simplePos="0" relativeHeight="251723776"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5"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06E85" w:rsidRDefault="00706E85" w:rsidP="00706E85">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27" type="#_x0000_t202" style="position:absolute;margin-left:0;margin-top:0;width:496.8pt;height:198.7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" o:allowincell="f" filled="f" stroked="f">
              <v:stroke joinstyle="round"/>
              <o:lock v:ext="edit" shapetype="t"/>
              <v:textbox style="mso-fit-shape-to-text:t">
                <w:txbxContent>
                  <w:p w:rsidR="00706E85" w:rsidRDefault="00706E85" w:rsidP="00706E85">
                    <w:pPr>
                      <w:jc w:val="center"/>
                      <w:rPr>
                        <w:sz w:val="24"/>
                        <w:szCs w:val="24"/>
                      </w:rPr>
                    </w:pPr>
                    <w:r>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0E60A32"/>
    <w:lvl w:ilvl="0">
      <w:start w:val="1"/>
      <w:numFmt w:val="decimal"/>
      <w:pStyle w:val="Kop1"/>
      <w:lvlText w:val="%1"/>
      <w:legacy w:legacy="1" w:legacySpace="142" w:legacyIndent="0"/>
      <w:lvlJc w:val="left"/>
      <w:rPr>
        <w:u w:val="none"/>
      </w:rPr>
    </w:lvl>
    <w:lvl w:ilvl="1">
      <w:start w:val="1"/>
      <w:numFmt w:val="decimal"/>
      <w:pStyle w:val="Kop2"/>
      <w:lvlText w:val="%1.%2"/>
      <w:legacy w:legacy="1" w:legacySpace="142" w:legacyIndent="0"/>
      <w:lvlJc w:val="left"/>
      <w:rPr>
        <w:u w:val="none"/>
      </w:rPr>
    </w:lvl>
    <w:lvl w:ilvl="2">
      <w:start w:val="1"/>
      <w:numFmt w:val="decimal"/>
      <w:pStyle w:val="Kop3"/>
      <w:lvlText w:val="%1.%2.%3"/>
      <w:legacy w:legacy="1" w:legacySpace="142" w:legacyIndent="0"/>
      <w:lvlJc w:val="left"/>
      <w:rPr>
        <w:u w:val="none"/>
      </w:rPr>
    </w:lvl>
    <w:lvl w:ilvl="3">
      <w:start w:val="1"/>
      <w:numFmt w:val="decimal"/>
      <w:pStyle w:val="Kop4"/>
      <w:lvlText w:val="%1.%2.%3.%4"/>
      <w:legacy w:legacy="1" w:legacySpace="142" w:legacyIndent="0"/>
      <w:lvlJc w:val="left"/>
      <w:rPr>
        <w:u w:val="none"/>
      </w:rPr>
    </w:lvl>
    <w:lvl w:ilvl="4">
      <w:start w:val="1"/>
      <w:numFmt w:val="decimal"/>
      <w:pStyle w:val="Kop5"/>
      <w:lvlText w:val="%1.%2.%3.%4.%5"/>
      <w:legacy w:legacy="1" w:legacySpace="142" w:legacyIndent="0"/>
      <w:lvlJc w:val="left"/>
      <w:rPr>
        <w:u w:val="none"/>
      </w:rPr>
    </w:lvl>
    <w:lvl w:ilvl="5">
      <w:start w:val="1"/>
      <w:numFmt w:val="decimal"/>
      <w:pStyle w:val="Kop6"/>
      <w:lvlText w:val="%1.%2.%3.%4.%5.%6"/>
      <w:legacy w:legacy="1" w:legacySpace="142" w:legacyIndent="0"/>
      <w:lvlJc w:val="left"/>
      <w:rPr>
        <w:u w:val="none"/>
      </w:rPr>
    </w:lvl>
    <w:lvl w:ilvl="6">
      <w:start w:val="1"/>
      <w:numFmt w:val="decimal"/>
      <w:pStyle w:val="Kop7"/>
      <w:lvlText w:val="%1.%2.%3.%4.%5.%6.%7"/>
      <w:legacy w:legacy="1" w:legacySpace="142" w:legacyIndent="0"/>
      <w:lvlJc w:val="left"/>
      <w:rPr>
        <w:u w:val="none"/>
      </w:rPr>
    </w:lvl>
    <w:lvl w:ilvl="7">
      <w:start w:val="1"/>
      <w:numFmt w:val="decimal"/>
      <w:pStyle w:val="Kop8"/>
      <w:lvlText w:val="%1.%2.%3.%4.%5.%6.%7.%8"/>
      <w:legacy w:legacy="1" w:legacySpace="142" w:legacyIndent="0"/>
      <w:lvlJc w:val="left"/>
      <w:rPr>
        <w:u w:val="none"/>
      </w:rPr>
    </w:lvl>
    <w:lvl w:ilvl="8">
      <w:start w:val="1"/>
      <w:numFmt w:val="decimal"/>
      <w:pStyle w:val="Kop9"/>
      <w:lvlText w:val="%1.%2.%3.%4.%5.%6.%7.%8.%9"/>
      <w:legacy w:legacy="1" w:legacySpace="142" w:legacyIndent="0"/>
      <w:lvlJc w:val="left"/>
      <w:rPr>
        <w:u w:val="none"/>
      </w:rPr>
    </w:lvl>
  </w:abstractNum>
  <w:abstractNum w:abstractNumId="1" w15:restartNumberingAfterBreak="0">
    <w:nsid w:val="00195D3A"/>
    <w:multiLevelType w:val="hybridMultilevel"/>
    <w:tmpl w:val="99221D60"/>
    <w:lvl w:ilvl="0" w:tplc="E3DE7EB8">
      <w:start w:val="1"/>
      <w:numFmt w:val="lowerLetter"/>
      <w:pStyle w:val="LijstLetter3"/>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pStyle w:val="LijstLetter3"/>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15:restartNumberingAfterBreak="0">
    <w:nsid w:val="00417E0B"/>
    <w:multiLevelType w:val="hybridMultilevel"/>
    <w:tmpl w:val="265613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27C6F34"/>
    <w:multiLevelType w:val="multilevel"/>
    <w:tmpl w:val="10D41680"/>
    <w:styleLink w:val="Uitvoering2"/>
    <w:lvl w:ilvl="0">
      <w:start w:val="1"/>
      <w:numFmt w:val="bullet"/>
      <w:pStyle w:val="Uitvoering2KCD"/>
      <w:lvlText w:val="Þ"/>
      <w:lvlJc w:val="left"/>
      <w:pPr>
        <w:ind w:left="567" w:hanging="283"/>
      </w:pPr>
      <w:rPr>
        <w:rFonts w:ascii="Symbol" w:hAnsi="Symbol" w:hint="default"/>
      </w:rPr>
    </w:lvl>
    <w:lvl w:ilvl="1">
      <w:start w:val="1"/>
      <w:numFmt w:val="bullet"/>
      <w:lvlText w:val="Þ"/>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551AF2"/>
    <w:multiLevelType w:val="hybridMultilevel"/>
    <w:tmpl w:val="E62E1D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0A05489"/>
    <w:multiLevelType w:val="hybridMultilevel"/>
    <w:tmpl w:val="83D2AD3A"/>
    <w:lvl w:ilvl="0" w:tplc="05E44CD0">
      <w:start w:val="1"/>
      <w:numFmt w:val="lowerLetter"/>
      <w:pStyle w:val="Lijst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5D1549"/>
    <w:multiLevelType w:val="hybridMultilevel"/>
    <w:tmpl w:val="77F46D20"/>
    <w:lvl w:ilvl="0" w:tplc="C8F0295E">
      <w:start w:val="1"/>
      <w:numFmt w:val="bullet"/>
      <w:pStyle w:val="LijstStreepj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268F9"/>
    <w:multiLevelType w:val="hybridMultilevel"/>
    <w:tmpl w:val="CB24AB98"/>
    <w:lvl w:ilvl="0" w:tplc="B1FA5FF2">
      <w:start w:val="1"/>
      <w:numFmt w:val="lowerLetter"/>
      <w:pStyle w:val="LijstLetter2"/>
      <w:lvlText w:val="%1"/>
      <w:lvlJc w:val="left"/>
      <w:pPr>
        <w:ind w:left="1004" w:hanging="360"/>
      </w:pPr>
      <w:rPr>
        <w:rFonts w:hint="default"/>
      </w:rPr>
    </w:lvl>
    <w:lvl w:ilvl="1" w:tplc="04130019" w:tentative="1">
      <w:start w:val="1"/>
      <w:numFmt w:val="lowerLetter"/>
      <w:pStyle w:val="LijstLetter2"/>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29492232"/>
    <w:multiLevelType w:val="hybridMultilevel"/>
    <w:tmpl w:val="04F0EE8A"/>
    <w:lvl w:ilvl="0" w:tplc="999CA068">
      <w:start w:val="1"/>
      <w:numFmt w:val="bullet"/>
      <w:pStyle w:val="LijstStreepje4"/>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31025469"/>
    <w:multiLevelType w:val="hybridMultilevel"/>
    <w:tmpl w:val="F0F811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3186B22"/>
    <w:multiLevelType w:val="multilevel"/>
    <w:tmpl w:val="CAF6B2A6"/>
    <w:styleLink w:val="Bedrijfinstructie2"/>
    <w:lvl w:ilvl="0">
      <w:start w:val="1"/>
      <w:numFmt w:val="bullet"/>
      <w:pStyle w:val="BedrijfInstructie2KCD"/>
      <w:lvlText w:val="à"/>
      <w:lvlJc w:val="left"/>
      <w:pPr>
        <w:ind w:left="567" w:hanging="283"/>
      </w:pPr>
      <w:rPr>
        <w:rFonts w:ascii="Symbol" w:hAnsi="Symbol" w:hint="default"/>
      </w:rPr>
    </w:lvl>
    <w:lvl w:ilvl="1">
      <w:start w:val="1"/>
      <w:numFmt w:val="bullet"/>
      <w:pStyle w:val="BedrijfInstructie2KCD"/>
      <w:lvlText w:val="à"/>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EA0D9C"/>
    <w:multiLevelType w:val="hybridMultilevel"/>
    <w:tmpl w:val="D09A5A14"/>
    <w:lvl w:ilvl="0" w:tplc="49A464FE">
      <w:start w:val="1"/>
      <w:numFmt w:val="bullet"/>
      <w:pStyle w:val="Lijstopsomteken2"/>
      <w:lvlText w:val=""/>
      <w:lvlJc w:val="left"/>
      <w:pPr>
        <w:ind w:left="1004" w:hanging="360"/>
      </w:pPr>
      <w:rPr>
        <w:rFonts w:ascii="Symbol" w:hAnsi="Symbol" w:hint="default"/>
        <w:color w:val="auto"/>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433B7BC3"/>
    <w:multiLevelType w:val="hybridMultilevel"/>
    <w:tmpl w:val="DC98404A"/>
    <w:lvl w:ilvl="0" w:tplc="BBC4E690">
      <w:start w:val="1"/>
      <w:numFmt w:val="bullet"/>
      <w:pStyle w:val="Lijstopsomteken"/>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CA16EC"/>
    <w:multiLevelType w:val="multilevel"/>
    <w:tmpl w:val="3216EEA8"/>
    <w:styleLink w:val="Lijstnummer"/>
    <w:lvl w:ilvl="0">
      <w:start w:val="1"/>
      <w:numFmt w:val="decimal"/>
      <w:pStyle w:val="Lijstnummering"/>
      <w:lvlText w:val="%1."/>
      <w:lvlJc w:val="left"/>
      <w:pPr>
        <w:ind w:left="284" w:hanging="284"/>
      </w:pPr>
      <w:rPr>
        <w:rFonts w:hint="default"/>
      </w:rPr>
    </w:lvl>
    <w:lvl w:ilvl="1">
      <w:start w:val="1"/>
      <w:numFmt w:val="decimal"/>
      <w:pStyle w:val="Lijstnummering2"/>
      <w:lvlText w:val="%2."/>
      <w:lvlJc w:val="left"/>
      <w:pPr>
        <w:tabs>
          <w:tab w:val="num" w:pos="567"/>
        </w:tabs>
        <w:ind w:left="567" w:hanging="283"/>
      </w:pPr>
      <w:rPr>
        <w:rFonts w:ascii="Arial" w:hAnsi="Arial" w:hint="default"/>
        <w:sz w:val="20"/>
      </w:rPr>
    </w:lvl>
    <w:lvl w:ilvl="2">
      <w:start w:val="1"/>
      <w:numFmt w:val="decimal"/>
      <w:pStyle w:val="Lijstnummering3"/>
      <w:lvlText w:val="%3."/>
      <w:lvlJc w:val="left"/>
      <w:pPr>
        <w:tabs>
          <w:tab w:val="num" w:pos="851"/>
        </w:tabs>
        <w:ind w:left="851" w:hanging="284"/>
      </w:pPr>
      <w:rPr>
        <w:rFonts w:hint="default"/>
      </w:rPr>
    </w:lvl>
    <w:lvl w:ilvl="3">
      <w:start w:val="1"/>
      <w:numFmt w:val="decimal"/>
      <w:pStyle w:val="Lijstnummering4"/>
      <w:lvlText w:val="%4."/>
      <w:lvlJc w:val="left"/>
      <w:pPr>
        <w:tabs>
          <w:tab w:val="num" w:pos="1134"/>
        </w:tabs>
        <w:ind w:left="1134" w:hanging="283"/>
      </w:pPr>
      <w:rPr>
        <w:rFonts w:hint="default"/>
      </w:rPr>
    </w:lvl>
    <w:lvl w:ilvl="4">
      <w:start w:val="1"/>
      <w:numFmt w:val="decimal"/>
      <w:pStyle w:val="Lijstnummering5"/>
      <w:lvlText w:val="%5."/>
      <w:lvlJc w:val="left"/>
      <w:pPr>
        <w:tabs>
          <w:tab w:val="num" w:pos="1418"/>
        </w:tabs>
        <w:ind w:left="1418" w:hanging="284"/>
      </w:pPr>
      <w:rPr>
        <w:rFonts w:hint="default"/>
      </w:rPr>
    </w:lvl>
    <w:lvl w:ilvl="5">
      <w:start w:val="1"/>
      <w:numFmt w:val="decimal"/>
      <w:lvlText w:val="%6."/>
      <w:lvlJc w:val="right"/>
      <w:pPr>
        <w:ind w:left="1701" w:firstLine="0"/>
      </w:pPr>
      <w:rPr>
        <w:rFonts w:hint="default"/>
      </w:rPr>
    </w:lvl>
    <w:lvl w:ilvl="6">
      <w:start w:val="1"/>
      <w:numFmt w:val="decimal"/>
      <w:lvlText w:val="%7."/>
      <w:lvlJc w:val="left"/>
      <w:pPr>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right"/>
      <w:pPr>
        <w:tabs>
          <w:tab w:val="num" w:pos="2835"/>
        </w:tabs>
        <w:ind w:left="3119" w:hanging="284"/>
      </w:pPr>
      <w:rPr>
        <w:rFonts w:hint="default"/>
      </w:rPr>
    </w:lvl>
  </w:abstractNum>
  <w:abstractNum w:abstractNumId="14" w15:restartNumberingAfterBreak="0">
    <w:nsid w:val="4BEB394C"/>
    <w:multiLevelType w:val="hybridMultilevel"/>
    <w:tmpl w:val="B29EE0A2"/>
    <w:lvl w:ilvl="0" w:tplc="A3B4A95C">
      <w:start w:val="1"/>
      <w:numFmt w:val="decimal"/>
      <w:lvlText w:val="%1"/>
      <w:lvlJc w:val="left"/>
      <w:pPr>
        <w:tabs>
          <w:tab w:val="num" w:pos="360"/>
        </w:tabs>
        <w:ind w:left="283" w:hanging="283"/>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C162979"/>
    <w:multiLevelType w:val="hybridMultilevel"/>
    <w:tmpl w:val="6BD660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5150209C"/>
    <w:multiLevelType w:val="hybridMultilevel"/>
    <w:tmpl w:val="95BAA6BE"/>
    <w:lvl w:ilvl="0" w:tplc="789EE486">
      <w:start w:val="1"/>
      <w:numFmt w:val="bullet"/>
      <w:pStyle w:val="Lijstopsomteken4"/>
      <w:lvlText w:val=""/>
      <w:lvlJc w:val="left"/>
      <w:pPr>
        <w:ind w:left="1571" w:hanging="360"/>
      </w:pPr>
      <w:rPr>
        <w:rFonts w:ascii="Symbol" w:hAnsi="Symbol" w:hint="default"/>
        <w:color w:val="auto"/>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7" w15:restartNumberingAfterBreak="0">
    <w:nsid w:val="516E3268"/>
    <w:multiLevelType w:val="hybridMultilevel"/>
    <w:tmpl w:val="DEB0BC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5635060C"/>
    <w:multiLevelType w:val="hybridMultilevel"/>
    <w:tmpl w:val="43DA7F70"/>
    <w:lvl w:ilvl="0" w:tplc="6D4451F6">
      <w:start w:val="1"/>
      <w:numFmt w:val="bullet"/>
      <w:pStyle w:val="LijstStreepje5"/>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9" w15:restartNumberingAfterBreak="0">
    <w:nsid w:val="578D10BC"/>
    <w:multiLevelType w:val="hybridMultilevel"/>
    <w:tmpl w:val="6C1E57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98B0386"/>
    <w:multiLevelType w:val="hybridMultilevel"/>
    <w:tmpl w:val="CACCAF6C"/>
    <w:lvl w:ilvl="0" w:tplc="0F1CF140">
      <w:start w:val="1"/>
      <w:numFmt w:val="lowerLetter"/>
      <w:pStyle w:val="LijstLetter5"/>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pStyle w:val="LijstLetter5"/>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1" w15:restartNumberingAfterBreak="0">
    <w:nsid w:val="59CB0124"/>
    <w:multiLevelType w:val="hybridMultilevel"/>
    <w:tmpl w:val="EE8897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5AF8220F"/>
    <w:multiLevelType w:val="hybridMultilevel"/>
    <w:tmpl w:val="8F3EBDE2"/>
    <w:lvl w:ilvl="0" w:tplc="A3CA2F66">
      <w:start w:val="1"/>
      <w:numFmt w:val="bullet"/>
      <w:pStyle w:val="LijstStreepje3"/>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3" w15:restartNumberingAfterBreak="0">
    <w:nsid w:val="5F5B6990"/>
    <w:multiLevelType w:val="multilevel"/>
    <w:tmpl w:val="1C2AEC8E"/>
    <w:name w:val="MNT"/>
    <w:styleLink w:val="InstructieLijstMNT"/>
    <w:lvl w:ilvl="0">
      <w:start w:val="1"/>
      <w:numFmt w:val="decimal"/>
      <w:lvlText w:val="%1."/>
      <w:lvlJc w:val="left"/>
      <w:pPr>
        <w:ind w:left="0" w:firstLine="0"/>
      </w:pPr>
      <w:rPr>
        <w:rFonts w:hint="default"/>
      </w:rPr>
    </w:lvl>
    <w:lvl w:ilvl="1">
      <w:start w:val="1"/>
      <w:numFmt w:val="decimal"/>
      <w:pStyle w:val="InstructieMNT"/>
      <w:suff w:val="nothing"/>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4" w15:restartNumberingAfterBreak="0">
    <w:nsid w:val="6B172956"/>
    <w:multiLevelType w:val="hybridMultilevel"/>
    <w:tmpl w:val="FBA4530C"/>
    <w:lvl w:ilvl="0" w:tplc="FD38F314">
      <w:start w:val="1"/>
      <w:numFmt w:val="bullet"/>
      <w:lvlText w:val=""/>
      <w:lvlJc w:val="left"/>
      <w:pPr>
        <w:tabs>
          <w:tab w:val="num" w:pos="1324"/>
        </w:tabs>
        <w:ind w:left="1324" w:hanging="360"/>
      </w:pPr>
      <w:rPr>
        <w:rFonts w:ascii="Symbol" w:hAnsi="Symbol" w:hint="default"/>
      </w:rPr>
    </w:lvl>
    <w:lvl w:ilvl="1" w:tplc="76041B24">
      <w:start w:val="2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03BBE"/>
    <w:multiLevelType w:val="hybridMultilevel"/>
    <w:tmpl w:val="33C691A4"/>
    <w:lvl w:ilvl="0" w:tplc="73DADA64">
      <w:start w:val="1"/>
      <w:numFmt w:val="bullet"/>
      <w:pStyle w:val="Lijstopsomteken3"/>
      <w:lvlText w:val=""/>
      <w:lvlJc w:val="left"/>
      <w:pPr>
        <w:ind w:left="1287"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6" w15:restartNumberingAfterBreak="0">
    <w:nsid w:val="6DDE3384"/>
    <w:multiLevelType w:val="multilevel"/>
    <w:tmpl w:val="95986024"/>
    <w:styleLink w:val="Bedrijfinstructie1"/>
    <w:lvl w:ilvl="0">
      <w:start w:val="1"/>
      <w:numFmt w:val="bullet"/>
      <w:pStyle w:val="BedrijfInstructie1KCD"/>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7D59AE"/>
    <w:multiLevelType w:val="hybridMultilevel"/>
    <w:tmpl w:val="4912C7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44B3921"/>
    <w:multiLevelType w:val="hybridMultilevel"/>
    <w:tmpl w:val="F0AEE26E"/>
    <w:lvl w:ilvl="0" w:tplc="E3FA9244">
      <w:start w:val="1"/>
      <w:numFmt w:val="lowerLetter"/>
      <w:pStyle w:val="LijstLetter4"/>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pStyle w:val="LijstLetter4"/>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9" w15:restartNumberingAfterBreak="0">
    <w:nsid w:val="7B360DC5"/>
    <w:multiLevelType w:val="hybridMultilevel"/>
    <w:tmpl w:val="F31C0A7E"/>
    <w:lvl w:ilvl="0" w:tplc="AA46D86A">
      <w:start w:val="1"/>
      <w:numFmt w:val="bullet"/>
      <w:pStyle w:val="Lijstopsomteken5"/>
      <w:lvlText w:val=""/>
      <w:lvlJc w:val="left"/>
      <w:pPr>
        <w:ind w:left="1854" w:hanging="360"/>
      </w:pPr>
      <w:rPr>
        <w:rFonts w:ascii="Symbol"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0" w15:restartNumberingAfterBreak="0">
    <w:nsid w:val="7D55082E"/>
    <w:multiLevelType w:val="multilevel"/>
    <w:tmpl w:val="97041244"/>
    <w:styleLink w:val="Uitvoering1"/>
    <w:lvl w:ilvl="0">
      <w:start w:val="1"/>
      <w:numFmt w:val="bullet"/>
      <w:pStyle w:val="Uitvoering1KCD"/>
      <w:lvlText w:val="Þ"/>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F5835"/>
    <w:multiLevelType w:val="hybridMultilevel"/>
    <w:tmpl w:val="53E259B4"/>
    <w:lvl w:ilvl="0" w:tplc="9766A5CC">
      <w:start w:val="1"/>
      <w:numFmt w:val="bullet"/>
      <w:pStyle w:val="LijstStreepje2"/>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26"/>
  </w:num>
  <w:num w:numId="3">
    <w:abstractNumId w:val="10"/>
  </w:num>
  <w:num w:numId="4">
    <w:abstractNumId w:val="30"/>
  </w:num>
  <w:num w:numId="5">
    <w:abstractNumId w:val="3"/>
  </w:num>
  <w:num w:numId="6">
    <w:abstractNumId w:val="6"/>
  </w:num>
  <w:num w:numId="7">
    <w:abstractNumId w:val="31"/>
  </w:num>
  <w:num w:numId="8">
    <w:abstractNumId w:val="22"/>
  </w:num>
  <w:num w:numId="9">
    <w:abstractNumId w:val="8"/>
  </w:num>
  <w:num w:numId="10">
    <w:abstractNumId w:val="18"/>
  </w:num>
  <w:num w:numId="11">
    <w:abstractNumId w:val="5"/>
  </w:num>
  <w:num w:numId="12">
    <w:abstractNumId w:val="7"/>
  </w:num>
  <w:num w:numId="13">
    <w:abstractNumId w:val="1"/>
  </w:num>
  <w:num w:numId="14">
    <w:abstractNumId w:val="28"/>
  </w:num>
  <w:num w:numId="15">
    <w:abstractNumId w:val="20"/>
  </w:num>
  <w:num w:numId="16">
    <w:abstractNumId w:val="12"/>
  </w:num>
  <w:num w:numId="17">
    <w:abstractNumId w:val="11"/>
  </w:num>
  <w:num w:numId="18">
    <w:abstractNumId w:val="25"/>
  </w:num>
  <w:num w:numId="19">
    <w:abstractNumId w:val="16"/>
  </w:num>
  <w:num w:numId="20">
    <w:abstractNumId w:val="29"/>
  </w:num>
  <w:num w:numId="21">
    <w:abstractNumId w:val="13"/>
  </w:num>
  <w:num w:numId="22">
    <w:abstractNumId w:val="23"/>
  </w:num>
  <w:num w:numId="23">
    <w:abstractNumId w:val="24"/>
  </w:num>
  <w:num w:numId="24">
    <w:abstractNumId w:val="27"/>
  </w:num>
  <w:num w:numId="25">
    <w:abstractNumId w:val="21"/>
  </w:num>
  <w:num w:numId="26">
    <w:abstractNumId w:val="15"/>
  </w:num>
  <w:num w:numId="27">
    <w:abstractNumId w:val="9"/>
  </w:num>
  <w:num w:numId="28">
    <w:abstractNumId w:val="17"/>
  </w:num>
  <w:num w:numId="29">
    <w:abstractNumId w:val="4"/>
  </w:num>
  <w:num w:numId="30">
    <w:abstractNumId w:val="2"/>
  </w:num>
  <w:num w:numId="31">
    <w:abstractNumId w:val="19"/>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284"/>
  <w:consecutiveHyphenLimit w:val="2"/>
  <w:hyphenationZone w:val="357"/>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99"/>
    <w:rsid w:val="00002CCF"/>
    <w:rsid w:val="00003AC6"/>
    <w:rsid w:val="0000580C"/>
    <w:rsid w:val="000078FD"/>
    <w:rsid w:val="000118EB"/>
    <w:rsid w:val="00011C49"/>
    <w:rsid w:val="00012F00"/>
    <w:rsid w:val="000138DC"/>
    <w:rsid w:val="00021D68"/>
    <w:rsid w:val="00022E1A"/>
    <w:rsid w:val="00023A2A"/>
    <w:rsid w:val="00024157"/>
    <w:rsid w:val="00025FDD"/>
    <w:rsid w:val="0003017F"/>
    <w:rsid w:val="00037CCC"/>
    <w:rsid w:val="0004123B"/>
    <w:rsid w:val="00043AE6"/>
    <w:rsid w:val="00052938"/>
    <w:rsid w:val="0005303D"/>
    <w:rsid w:val="00053EC4"/>
    <w:rsid w:val="000541CD"/>
    <w:rsid w:val="00056983"/>
    <w:rsid w:val="00062AD2"/>
    <w:rsid w:val="00062C1A"/>
    <w:rsid w:val="000635DC"/>
    <w:rsid w:val="0006469E"/>
    <w:rsid w:val="000648D7"/>
    <w:rsid w:val="00066537"/>
    <w:rsid w:val="00070B34"/>
    <w:rsid w:val="00070F3A"/>
    <w:rsid w:val="000713D8"/>
    <w:rsid w:val="00071AA6"/>
    <w:rsid w:val="00072F23"/>
    <w:rsid w:val="000754D8"/>
    <w:rsid w:val="00077CB9"/>
    <w:rsid w:val="00077EE8"/>
    <w:rsid w:val="0008244C"/>
    <w:rsid w:val="00082A77"/>
    <w:rsid w:val="00090313"/>
    <w:rsid w:val="000924EA"/>
    <w:rsid w:val="00094451"/>
    <w:rsid w:val="00095B57"/>
    <w:rsid w:val="000977AE"/>
    <w:rsid w:val="00097AA8"/>
    <w:rsid w:val="000A0020"/>
    <w:rsid w:val="000A03A6"/>
    <w:rsid w:val="000A429E"/>
    <w:rsid w:val="000A7DE3"/>
    <w:rsid w:val="000B1D07"/>
    <w:rsid w:val="000B2894"/>
    <w:rsid w:val="000B2FDB"/>
    <w:rsid w:val="000C18C9"/>
    <w:rsid w:val="000C1A4F"/>
    <w:rsid w:val="000C2D9B"/>
    <w:rsid w:val="000C4298"/>
    <w:rsid w:val="000C4BF3"/>
    <w:rsid w:val="000C7938"/>
    <w:rsid w:val="000D3089"/>
    <w:rsid w:val="000D32EE"/>
    <w:rsid w:val="000D5C7F"/>
    <w:rsid w:val="000E23BB"/>
    <w:rsid w:val="000E2765"/>
    <w:rsid w:val="000E5CC0"/>
    <w:rsid w:val="000E6D0B"/>
    <w:rsid w:val="000E6E9F"/>
    <w:rsid w:val="000F1FF6"/>
    <w:rsid w:val="000F2B63"/>
    <w:rsid w:val="000F41A8"/>
    <w:rsid w:val="00100585"/>
    <w:rsid w:val="001015B3"/>
    <w:rsid w:val="00102858"/>
    <w:rsid w:val="00106FBE"/>
    <w:rsid w:val="001076F5"/>
    <w:rsid w:val="0011360C"/>
    <w:rsid w:val="00113F90"/>
    <w:rsid w:val="00114E4B"/>
    <w:rsid w:val="00120F63"/>
    <w:rsid w:val="00123408"/>
    <w:rsid w:val="001310F0"/>
    <w:rsid w:val="00131341"/>
    <w:rsid w:val="001340BA"/>
    <w:rsid w:val="0014098A"/>
    <w:rsid w:val="00141F2B"/>
    <w:rsid w:val="00142DA0"/>
    <w:rsid w:val="00143138"/>
    <w:rsid w:val="00143E53"/>
    <w:rsid w:val="00144BB5"/>
    <w:rsid w:val="0015013B"/>
    <w:rsid w:val="0015201F"/>
    <w:rsid w:val="00152E8E"/>
    <w:rsid w:val="0015375F"/>
    <w:rsid w:val="001572ED"/>
    <w:rsid w:val="00160235"/>
    <w:rsid w:val="00161FD3"/>
    <w:rsid w:val="001630AF"/>
    <w:rsid w:val="00165C20"/>
    <w:rsid w:val="00167637"/>
    <w:rsid w:val="001701E0"/>
    <w:rsid w:val="00173F8D"/>
    <w:rsid w:val="0017694E"/>
    <w:rsid w:val="00176E6B"/>
    <w:rsid w:val="001772EF"/>
    <w:rsid w:val="00185676"/>
    <w:rsid w:val="00186224"/>
    <w:rsid w:val="0018639D"/>
    <w:rsid w:val="00193FC0"/>
    <w:rsid w:val="001A0B80"/>
    <w:rsid w:val="001A5250"/>
    <w:rsid w:val="001B53CE"/>
    <w:rsid w:val="001B649F"/>
    <w:rsid w:val="001B66DD"/>
    <w:rsid w:val="001B68A5"/>
    <w:rsid w:val="001B6EF7"/>
    <w:rsid w:val="001C0DE3"/>
    <w:rsid w:val="001C17B7"/>
    <w:rsid w:val="001C6532"/>
    <w:rsid w:val="001C6716"/>
    <w:rsid w:val="001C70A8"/>
    <w:rsid w:val="001C70FB"/>
    <w:rsid w:val="001D1CD4"/>
    <w:rsid w:val="001D49EE"/>
    <w:rsid w:val="001D5419"/>
    <w:rsid w:val="001D559F"/>
    <w:rsid w:val="001D60B5"/>
    <w:rsid w:val="001D6FA5"/>
    <w:rsid w:val="001E18AF"/>
    <w:rsid w:val="001E6DD5"/>
    <w:rsid w:val="001F3E1A"/>
    <w:rsid w:val="001F586B"/>
    <w:rsid w:val="00206455"/>
    <w:rsid w:val="00213241"/>
    <w:rsid w:val="00214BF0"/>
    <w:rsid w:val="00220788"/>
    <w:rsid w:val="002209F0"/>
    <w:rsid w:val="0022118D"/>
    <w:rsid w:val="00231EEF"/>
    <w:rsid w:val="00240B81"/>
    <w:rsid w:val="00241C14"/>
    <w:rsid w:val="002432D3"/>
    <w:rsid w:val="00243A05"/>
    <w:rsid w:val="00245454"/>
    <w:rsid w:val="002524EA"/>
    <w:rsid w:val="0025456D"/>
    <w:rsid w:val="00260E88"/>
    <w:rsid w:val="002617CB"/>
    <w:rsid w:val="00262E03"/>
    <w:rsid w:val="002712CF"/>
    <w:rsid w:val="002712DE"/>
    <w:rsid w:val="0027670D"/>
    <w:rsid w:val="00280589"/>
    <w:rsid w:val="00283635"/>
    <w:rsid w:val="00284A34"/>
    <w:rsid w:val="002852C4"/>
    <w:rsid w:val="00285C50"/>
    <w:rsid w:val="0028758F"/>
    <w:rsid w:val="00290A81"/>
    <w:rsid w:val="00292EB7"/>
    <w:rsid w:val="00293AB9"/>
    <w:rsid w:val="00295BD7"/>
    <w:rsid w:val="002A4FD0"/>
    <w:rsid w:val="002A50C0"/>
    <w:rsid w:val="002A5857"/>
    <w:rsid w:val="002B0F58"/>
    <w:rsid w:val="002B1FB6"/>
    <w:rsid w:val="002B3F5E"/>
    <w:rsid w:val="002B5D00"/>
    <w:rsid w:val="002B76D2"/>
    <w:rsid w:val="002C0F11"/>
    <w:rsid w:val="002C1997"/>
    <w:rsid w:val="002C1E16"/>
    <w:rsid w:val="002C3B63"/>
    <w:rsid w:val="002C68B1"/>
    <w:rsid w:val="002C71EF"/>
    <w:rsid w:val="002D10E1"/>
    <w:rsid w:val="002D1727"/>
    <w:rsid w:val="002D1A64"/>
    <w:rsid w:val="002D2A8B"/>
    <w:rsid w:val="002D5AC0"/>
    <w:rsid w:val="002D76D2"/>
    <w:rsid w:val="002E2881"/>
    <w:rsid w:val="002F0656"/>
    <w:rsid w:val="00302B86"/>
    <w:rsid w:val="00305B53"/>
    <w:rsid w:val="00310FD9"/>
    <w:rsid w:val="003110F4"/>
    <w:rsid w:val="0031246D"/>
    <w:rsid w:val="00312CA8"/>
    <w:rsid w:val="003171F6"/>
    <w:rsid w:val="0031793A"/>
    <w:rsid w:val="003222C9"/>
    <w:rsid w:val="0032678D"/>
    <w:rsid w:val="00332DEA"/>
    <w:rsid w:val="00332F8D"/>
    <w:rsid w:val="00333C8C"/>
    <w:rsid w:val="003372B6"/>
    <w:rsid w:val="0033737A"/>
    <w:rsid w:val="00337EAE"/>
    <w:rsid w:val="00340812"/>
    <w:rsid w:val="00342D4C"/>
    <w:rsid w:val="0034360B"/>
    <w:rsid w:val="00343D3E"/>
    <w:rsid w:val="00345012"/>
    <w:rsid w:val="0034777E"/>
    <w:rsid w:val="00351ED2"/>
    <w:rsid w:val="003520CA"/>
    <w:rsid w:val="003535FA"/>
    <w:rsid w:val="00356C5B"/>
    <w:rsid w:val="00357648"/>
    <w:rsid w:val="00360EB2"/>
    <w:rsid w:val="00364763"/>
    <w:rsid w:val="00364F95"/>
    <w:rsid w:val="00375433"/>
    <w:rsid w:val="00375B21"/>
    <w:rsid w:val="0037672B"/>
    <w:rsid w:val="00377825"/>
    <w:rsid w:val="00381000"/>
    <w:rsid w:val="0038122A"/>
    <w:rsid w:val="00384F98"/>
    <w:rsid w:val="003850EE"/>
    <w:rsid w:val="00386243"/>
    <w:rsid w:val="003862CF"/>
    <w:rsid w:val="0039144F"/>
    <w:rsid w:val="00391965"/>
    <w:rsid w:val="00392DF0"/>
    <w:rsid w:val="003951A0"/>
    <w:rsid w:val="00395AD2"/>
    <w:rsid w:val="003961E7"/>
    <w:rsid w:val="003A5CCE"/>
    <w:rsid w:val="003B0EAE"/>
    <w:rsid w:val="003B131F"/>
    <w:rsid w:val="003B3503"/>
    <w:rsid w:val="003B7AF7"/>
    <w:rsid w:val="003B7CC2"/>
    <w:rsid w:val="003C1098"/>
    <w:rsid w:val="003C117D"/>
    <w:rsid w:val="003C1527"/>
    <w:rsid w:val="003C3FDB"/>
    <w:rsid w:val="003D0E14"/>
    <w:rsid w:val="003D3A1F"/>
    <w:rsid w:val="003D4067"/>
    <w:rsid w:val="003D52E3"/>
    <w:rsid w:val="003D7F5B"/>
    <w:rsid w:val="003E22A5"/>
    <w:rsid w:val="003E2F6D"/>
    <w:rsid w:val="003E7696"/>
    <w:rsid w:val="003E7D2E"/>
    <w:rsid w:val="00400F7B"/>
    <w:rsid w:val="00403EE6"/>
    <w:rsid w:val="00403F66"/>
    <w:rsid w:val="0041045A"/>
    <w:rsid w:val="00411C89"/>
    <w:rsid w:val="00412AA2"/>
    <w:rsid w:val="0041474C"/>
    <w:rsid w:val="00414CB0"/>
    <w:rsid w:val="0041578A"/>
    <w:rsid w:val="00415E9A"/>
    <w:rsid w:val="00417A49"/>
    <w:rsid w:val="004201D7"/>
    <w:rsid w:val="00424619"/>
    <w:rsid w:val="0042576A"/>
    <w:rsid w:val="00425ADC"/>
    <w:rsid w:val="0042759C"/>
    <w:rsid w:val="004340D3"/>
    <w:rsid w:val="00440D68"/>
    <w:rsid w:val="0044170D"/>
    <w:rsid w:val="0044242B"/>
    <w:rsid w:val="00442792"/>
    <w:rsid w:val="00443E64"/>
    <w:rsid w:val="00445F13"/>
    <w:rsid w:val="00457194"/>
    <w:rsid w:val="00462B58"/>
    <w:rsid w:val="00464D4F"/>
    <w:rsid w:val="0046593C"/>
    <w:rsid w:val="004826A5"/>
    <w:rsid w:val="0048382C"/>
    <w:rsid w:val="00483AFC"/>
    <w:rsid w:val="00484382"/>
    <w:rsid w:val="00484C47"/>
    <w:rsid w:val="00484E74"/>
    <w:rsid w:val="004857A5"/>
    <w:rsid w:val="00486630"/>
    <w:rsid w:val="00486CA4"/>
    <w:rsid w:val="00490C9D"/>
    <w:rsid w:val="00490F06"/>
    <w:rsid w:val="0049264A"/>
    <w:rsid w:val="00494C8E"/>
    <w:rsid w:val="004978F7"/>
    <w:rsid w:val="004A054B"/>
    <w:rsid w:val="004A1726"/>
    <w:rsid w:val="004A7383"/>
    <w:rsid w:val="004B0B7D"/>
    <w:rsid w:val="004B24D6"/>
    <w:rsid w:val="004B5CA8"/>
    <w:rsid w:val="004B6356"/>
    <w:rsid w:val="004C0B91"/>
    <w:rsid w:val="004C1F34"/>
    <w:rsid w:val="004C2FE8"/>
    <w:rsid w:val="004C37F0"/>
    <w:rsid w:val="004C436F"/>
    <w:rsid w:val="004C544B"/>
    <w:rsid w:val="004D0777"/>
    <w:rsid w:val="004D0996"/>
    <w:rsid w:val="004D1CED"/>
    <w:rsid w:val="004D4814"/>
    <w:rsid w:val="004D4D8E"/>
    <w:rsid w:val="004E0258"/>
    <w:rsid w:val="004E0BBD"/>
    <w:rsid w:val="004E0E87"/>
    <w:rsid w:val="004E7902"/>
    <w:rsid w:val="004F0071"/>
    <w:rsid w:val="004F078C"/>
    <w:rsid w:val="004F2832"/>
    <w:rsid w:val="004F53A1"/>
    <w:rsid w:val="004F7099"/>
    <w:rsid w:val="004F70EC"/>
    <w:rsid w:val="00505134"/>
    <w:rsid w:val="0050738A"/>
    <w:rsid w:val="005135DE"/>
    <w:rsid w:val="00514FB6"/>
    <w:rsid w:val="0051654F"/>
    <w:rsid w:val="00516603"/>
    <w:rsid w:val="00525113"/>
    <w:rsid w:val="00530C30"/>
    <w:rsid w:val="00536C2F"/>
    <w:rsid w:val="0053708F"/>
    <w:rsid w:val="0053712E"/>
    <w:rsid w:val="00540106"/>
    <w:rsid w:val="00545DBE"/>
    <w:rsid w:val="005462F6"/>
    <w:rsid w:val="005465CA"/>
    <w:rsid w:val="005470E4"/>
    <w:rsid w:val="00553A0C"/>
    <w:rsid w:val="005569BF"/>
    <w:rsid w:val="00557DDC"/>
    <w:rsid w:val="005603FD"/>
    <w:rsid w:val="00560CBD"/>
    <w:rsid w:val="00561BCB"/>
    <w:rsid w:val="005653FA"/>
    <w:rsid w:val="00570193"/>
    <w:rsid w:val="00571F08"/>
    <w:rsid w:val="00572E36"/>
    <w:rsid w:val="0057546D"/>
    <w:rsid w:val="00585461"/>
    <w:rsid w:val="00585A7D"/>
    <w:rsid w:val="00590DCE"/>
    <w:rsid w:val="005A3411"/>
    <w:rsid w:val="005A548B"/>
    <w:rsid w:val="005B2D1C"/>
    <w:rsid w:val="005B58FE"/>
    <w:rsid w:val="005B6388"/>
    <w:rsid w:val="005C4A65"/>
    <w:rsid w:val="005C6666"/>
    <w:rsid w:val="005D1543"/>
    <w:rsid w:val="005D3FED"/>
    <w:rsid w:val="005D49AC"/>
    <w:rsid w:val="005D555C"/>
    <w:rsid w:val="005D56C8"/>
    <w:rsid w:val="005E19FF"/>
    <w:rsid w:val="005E4B1B"/>
    <w:rsid w:val="005E4CB3"/>
    <w:rsid w:val="005E5F6A"/>
    <w:rsid w:val="005F0860"/>
    <w:rsid w:val="005F6212"/>
    <w:rsid w:val="00601214"/>
    <w:rsid w:val="00603934"/>
    <w:rsid w:val="00604711"/>
    <w:rsid w:val="00605026"/>
    <w:rsid w:val="00605181"/>
    <w:rsid w:val="00616F89"/>
    <w:rsid w:val="00617447"/>
    <w:rsid w:val="00624F22"/>
    <w:rsid w:val="00626C3C"/>
    <w:rsid w:val="00626C54"/>
    <w:rsid w:val="00630621"/>
    <w:rsid w:val="00632D4E"/>
    <w:rsid w:val="00632DC5"/>
    <w:rsid w:val="00633921"/>
    <w:rsid w:val="00635B3B"/>
    <w:rsid w:val="00637A84"/>
    <w:rsid w:val="006407B2"/>
    <w:rsid w:val="00642368"/>
    <w:rsid w:val="006423C0"/>
    <w:rsid w:val="00644A1C"/>
    <w:rsid w:val="0065131C"/>
    <w:rsid w:val="00652D0D"/>
    <w:rsid w:val="00653A5A"/>
    <w:rsid w:val="00653D46"/>
    <w:rsid w:val="0065552C"/>
    <w:rsid w:val="00655759"/>
    <w:rsid w:val="00664445"/>
    <w:rsid w:val="006663D3"/>
    <w:rsid w:val="00671ABC"/>
    <w:rsid w:val="006722F0"/>
    <w:rsid w:val="006725FD"/>
    <w:rsid w:val="00673349"/>
    <w:rsid w:val="00676C1D"/>
    <w:rsid w:val="00677B8C"/>
    <w:rsid w:val="00683B4C"/>
    <w:rsid w:val="00683EB9"/>
    <w:rsid w:val="006853F7"/>
    <w:rsid w:val="006866EE"/>
    <w:rsid w:val="006879CB"/>
    <w:rsid w:val="00692234"/>
    <w:rsid w:val="00692354"/>
    <w:rsid w:val="00696611"/>
    <w:rsid w:val="006966B9"/>
    <w:rsid w:val="00696AD7"/>
    <w:rsid w:val="006A1391"/>
    <w:rsid w:val="006A26EA"/>
    <w:rsid w:val="006A3248"/>
    <w:rsid w:val="006A325D"/>
    <w:rsid w:val="006A51CF"/>
    <w:rsid w:val="006A6C96"/>
    <w:rsid w:val="006A7194"/>
    <w:rsid w:val="006A7C7D"/>
    <w:rsid w:val="006B2D5E"/>
    <w:rsid w:val="006B320E"/>
    <w:rsid w:val="006B379B"/>
    <w:rsid w:val="006B5807"/>
    <w:rsid w:val="006B79A7"/>
    <w:rsid w:val="006C429D"/>
    <w:rsid w:val="006C58C6"/>
    <w:rsid w:val="006C6749"/>
    <w:rsid w:val="006C6E99"/>
    <w:rsid w:val="006D1804"/>
    <w:rsid w:val="006D1BDF"/>
    <w:rsid w:val="006D2D3C"/>
    <w:rsid w:val="006D486B"/>
    <w:rsid w:val="006D5AA0"/>
    <w:rsid w:val="006D6137"/>
    <w:rsid w:val="006E1496"/>
    <w:rsid w:val="006E20CA"/>
    <w:rsid w:val="006E60AE"/>
    <w:rsid w:val="006F0087"/>
    <w:rsid w:val="006F12A2"/>
    <w:rsid w:val="006F40ED"/>
    <w:rsid w:val="00701F00"/>
    <w:rsid w:val="007061BE"/>
    <w:rsid w:val="0070623B"/>
    <w:rsid w:val="00706E85"/>
    <w:rsid w:val="007122D7"/>
    <w:rsid w:val="00713635"/>
    <w:rsid w:val="00713B73"/>
    <w:rsid w:val="00715370"/>
    <w:rsid w:val="00715C16"/>
    <w:rsid w:val="00715C8B"/>
    <w:rsid w:val="00720408"/>
    <w:rsid w:val="00720726"/>
    <w:rsid w:val="00720C4E"/>
    <w:rsid w:val="0072198E"/>
    <w:rsid w:val="00724820"/>
    <w:rsid w:val="00725D6C"/>
    <w:rsid w:val="007300B0"/>
    <w:rsid w:val="0073531F"/>
    <w:rsid w:val="007356B0"/>
    <w:rsid w:val="007427D4"/>
    <w:rsid w:val="0074290F"/>
    <w:rsid w:val="00743ECF"/>
    <w:rsid w:val="00745CA8"/>
    <w:rsid w:val="00752BE1"/>
    <w:rsid w:val="007545A3"/>
    <w:rsid w:val="00764536"/>
    <w:rsid w:val="00767914"/>
    <w:rsid w:val="00771680"/>
    <w:rsid w:val="00773CFA"/>
    <w:rsid w:val="0077651A"/>
    <w:rsid w:val="00776590"/>
    <w:rsid w:val="00780E04"/>
    <w:rsid w:val="00782288"/>
    <w:rsid w:val="007827FA"/>
    <w:rsid w:val="00785DB1"/>
    <w:rsid w:val="007919A6"/>
    <w:rsid w:val="00791ADD"/>
    <w:rsid w:val="007930E0"/>
    <w:rsid w:val="007A2C27"/>
    <w:rsid w:val="007A2E4F"/>
    <w:rsid w:val="007A3C81"/>
    <w:rsid w:val="007A3CCB"/>
    <w:rsid w:val="007A5A30"/>
    <w:rsid w:val="007A7754"/>
    <w:rsid w:val="007A79BB"/>
    <w:rsid w:val="007B088E"/>
    <w:rsid w:val="007B7DA9"/>
    <w:rsid w:val="007C34B9"/>
    <w:rsid w:val="007D020C"/>
    <w:rsid w:val="007D2D5E"/>
    <w:rsid w:val="007D54F5"/>
    <w:rsid w:val="007D7760"/>
    <w:rsid w:val="007E1D99"/>
    <w:rsid w:val="007E3B5C"/>
    <w:rsid w:val="007F07AD"/>
    <w:rsid w:val="007F1345"/>
    <w:rsid w:val="007F2BFE"/>
    <w:rsid w:val="007F41E1"/>
    <w:rsid w:val="007F4730"/>
    <w:rsid w:val="007F578D"/>
    <w:rsid w:val="007F60D7"/>
    <w:rsid w:val="007F66A5"/>
    <w:rsid w:val="00801D77"/>
    <w:rsid w:val="00804410"/>
    <w:rsid w:val="00806581"/>
    <w:rsid w:val="008147E6"/>
    <w:rsid w:val="00817243"/>
    <w:rsid w:val="0082139A"/>
    <w:rsid w:val="008214D7"/>
    <w:rsid w:val="00822B81"/>
    <w:rsid w:val="00824534"/>
    <w:rsid w:val="008256FF"/>
    <w:rsid w:val="008277C5"/>
    <w:rsid w:val="00830016"/>
    <w:rsid w:val="00834384"/>
    <w:rsid w:val="00840EC6"/>
    <w:rsid w:val="00851257"/>
    <w:rsid w:val="00851A73"/>
    <w:rsid w:val="00854314"/>
    <w:rsid w:val="008555A6"/>
    <w:rsid w:val="00856FEE"/>
    <w:rsid w:val="00861405"/>
    <w:rsid w:val="00861605"/>
    <w:rsid w:val="00861DC1"/>
    <w:rsid w:val="00862D96"/>
    <w:rsid w:val="00863A4F"/>
    <w:rsid w:val="0086595C"/>
    <w:rsid w:val="008661F2"/>
    <w:rsid w:val="0086799E"/>
    <w:rsid w:val="008712C0"/>
    <w:rsid w:val="0087332E"/>
    <w:rsid w:val="00874618"/>
    <w:rsid w:val="00874C10"/>
    <w:rsid w:val="008775CF"/>
    <w:rsid w:val="0088037A"/>
    <w:rsid w:val="008811CB"/>
    <w:rsid w:val="00881206"/>
    <w:rsid w:val="0088279E"/>
    <w:rsid w:val="008855F5"/>
    <w:rsid w:val="008856D9"/>
    <w:rsid w:val="008868F7"/>
    <w:rsid w:val="00894A1A"/>
    <w:rsid w:val="00894EEC"/>
    <w:rsid w:val="00894F0D"/>
    <w:rsid w:val="008A2A4A"/>
    <w:rsid w:val="008A5FD8"/>
    <w:rsid w:val="008A64FF"/>
    <w:rsid w:val="008A6516"/>
    <w:rsid w:val="008A6A24"/>
    <w:rsid w:val="008B2DD2"/>
    <w:rsid w:val="008C0202"/>
    <w:rsid w:val="008C075F"/>
    <w:rsid w:val="008C0A1E"/>
    <w:rsid w:val="008C1B9E"/>
    <w:rsid w:val="008C2B2E"/>
    <w:rsid w:val="008D13AC"/>
    <w:rsid w:val="008D1DD4"/>
    <w:rsid w:val="008D3AF7"/>
    <w:rsid w:val="008D3DA0"/>
    <w:rsid w:val="008D4E14"/>
    <w:rsid w:val="008D76B6"/>
    <w:rsid w:val="008D7A49"/>
    <w:rsid w:val="008D7ED7"/>
    <w:rsid w:val="008E0EBB"/>
    <w:rsid w:val="008E2760"/>
    <w:rsid w:val="008E32FA"/>
    <w:rsid w:val="008E3AF7"/>
    <w:rsid w:val="008E6A8D"/>
    <w:rsid w:val="008F1382"/>
    <w:rsid w:val="008F22E6"/>
    <w:rsid w:val="008F691A"/>
    <w:rsid w:val="008F6A01"/>
    <w:rsid w:val="008F7972"/>
    <w:rsid w:val="008F7B22"/>
    <w:rsid w:val="009013A6"/>
    <w:rsid w:val="00902D72"/>
    <w:rsid w:val="00917B3C"/>
    <w:rsid w:val="009204E3"/>
    <w:rsid w:val="009226FB"/>
    <w:rsid w:val="00927AFE"/>
    <w:rsid w:val="00931A2B"/>
    <w:rsid w:val="00933065"/>
    <w:rsid w:val="00935CE9"/>
    <w:rsid w:val="00940AEB"/>
    <w:rsid w:val="00942BAB"/>
    <w:rsid w:val="00944E1D"/>
    <w:rsid w:val="00951A69"/>
    <w:rsid w:val="00953A39"/>
    <w:rsid w:val="00953A88"/>
    <w:rsid w:val="00957AE3"/>
    <w:rsid w:val="00964304"/>
    <w:rsid w:val="00964F4F"/>
    <w:rsid w:val="00974F8A"/>
    <w:rsid w:val="0097603E"/>
    <w:rsid w:val="00976598"/>
    <w:rsid w:val="0097704E"/>
    <w:rsid w:val="00982AD3"/>
    <w:rsid w:val="00983ADB"/>
    <w:rsid w:val="00983F42"/>
    <w:rsid w:val="0098422D"/>
    <w:rsid w:val="00986DEE"/>
    <w:rsid w:val="00986EEF"/>
    <w:rsid w:val="00990BB2"/>
    <w:rsid w:val="00995466"/>
    <w:rsid w:val="009A552A"/>
    <w:rsid w:val="009A71FE"/>
    <w:rsid w:val="009B1232"/>
    <w:rsid w:val="009B4A8F"/>
    <w:rsid w:val="009C286B"/>
    <w:rsid w:val="009C5C94"/>
    <w:rsid w:val="009D04AE"/>
    <w:rsid w:val="009D2EAC"/>
    <w:rsid w:val="009D5130"/>
    <w:rsid w:val="009D5B77"/>
    <w:rsid w:val="009E1260"/>
    <w:rsid w:val="009E140A"/>
    <w:rsid w:val="009E2A28"/>
    <w:rsid w:val="009E4A4B"/>
    <w:rsid w:val="009E526F"/>
    <w:rsid w:val="009F09BC"/>
    <w:rsid w:val="009F11C7"/>
    <w:rsid w:val="009F5004"/>
    <w:rsid w:val="009F7F7A"/>
    <w:rsid w:val="00A0047A"/>
    <w:rsid w:val="00A0136E"/>
    <w:rsid w:val="00A020FD"/>
    <w:rsid w:val="00A041CC"/>
    <w:rsid w:val="00A05CCB"/>
    <w:rsid w:val="00A06AA9"/>
    <w:rsid w:val="00A07AC3"/>
    <w:rsid w:val="00A11E1E"/>
    <w:rsid w:val="00A12458"/>
    <w:rsid w:val="00A1342E"/>
    <w:rsid w:val="00A15D51"/>
    <w:rsid w:val="00A16013"/>
    <w:rsid w:val="00A1728F"/>
    <w:rsid w:val="00A20712"/>
    <w:rsid w:val="00A21EC3"/>
    <w:rsid w:val="00A221EF"/>
    <w:rsid w:val="00A23EE4"/>
    <w:rsid w:val="00A27A83"/>
    <w:rsid w:val="00A308B7"/>
    <w:rsid w:val="00A30B6F"/>
    <w:rsid w:val="00A32FCE"/>
    <w:rsid w:val="00A340E5"/>
    <w:rsid w:val="00A36BF4"/>
    <w:rsid w:val="00A41646"/>
    <w:rsid w:val="00A42335"/>
    <w:rsid w:val="00A42923"/>
    <w:rsid w:val="00A42BAB"/>
    <w:rsid w:val="00A43B53"/>
    <w:rsid w:val="00A47EF1"/>
    <w:rsid w:val="00A51F8A"/>
    <w:rsid w:val="00A553C3"/>
    <w:rsid w:val="00A56346"/>
    <w:rsid w:val="00A56801"/>
    <w:rsid w:val="00A56AF3"/>
    <w:rsid w:val="00A56F3E"/>
    <w:rsid w:val="00A603E2"/>
    <w:rsid w:val="00A7065B"/>
    <w:rsid w:val="00A71D4F"/>
    <w:rsid w:val="00A738E1"/>
    <w:rsid w:val="00A824C2"/>
    <w:rsid w:val="00A8324C"/>
    <w:rsid w:val="00A84E5E"/>
    <w:rsid w:val="00A87311"/>
    <w:rsid w:val="00A876C0"/>
    <w:rsid w:val="00A8793A"/>
    <w:rsid w:val="00A9256E"/>
    <w:rsid w:val="00A94CE6"/>
    <w:rsid w:val="00A95BD4"/>
    <w:rsid w:val="00A97CCD"/>
    <w:rsid w:val="00AA1ADE"/>
    <w:rsid w:val="00AA2069"/>
    <w:rsid w:val="00AA3858"/>
    <w:rsid w:val="00AA3915"/>
    <w:rsid w:val="00AA508E"/>
    <w:rsid w:val="00AA675A"/>
    <w:rsid w:val="00AB001F"/>
    <w:rsid w:val="00AB24E9"/>
    <w:rsid w:val="00AB628E"/>
    <w:rsid w:val="00AB6DA5"/>
    <w:rsid w:val="00AC16CD"/>
    <w:rsid w:val="00AC2994"/>
    <w:rsid w:val="00AC47F6"/>
    <w:rsid w:val="00AC5A77"/>
    <w:rsid w:val="00AC655C"/>
    <w:rsid w:val="00AC6B36"/>
    <w:rsid w:val="00AC748E"/>
    <w:rsid w:val="00AD05BF"/>
    <w:rsid w:val="00AD0AC8"/>
    <w:rsid w:val="00AD3687"/>
    <w:rsid w:val="00AD780C"/>
    <w:rsid w:val="00AE034A"/>
    <w:rsid w:val="00AE133C"/>
    <w:rsid w:val="00AE6ECF"/>
    <w:rsid w:val="00AF2672"/>
    <w:rsid w:val="00AF2BB9"/>
    <w:rsid w:val="00AF3F97"/>
    <w:rsid w:val="00AF3FF7"/>
    <w:rsid w:val="00AF6155"/>
    <w:rsid w:val="00B014A2"/>
    <w:rsid w:val="00B0451D"/>
    <w:rsid w:val="00B07347"/>
    <w:rsid w:val="00B10692"/>
    <w:rsid w:val="00B13EAD"/>
    <w:rsid w:val="00B14892"/>
    <w:rsid w:val="00B14B8E"/>
    <w:rsid w:val="00B1649B"/>
    <w:rsid w:val="00B16DD3"/>
    <w:rsid w:val="00B21D06"/>
    <w:rsid w:val="00B22ACE"/>
    <w:rsid w:val="00B251BC"/>
    <w:rsid w:val="00B2537B"/>
    <w:rsid w:val="00B26E38"/>
    <w:rsid w:val="00B2727D"/>
    <w:rsid w:val="00B309D3"/>
    <w:rsid w:val="00B325E0"/>
    <w:rsid w:val="00B330BF"/>
    <w:rsid w:val="00B332C9"/>
    <w:rsid w:val="00B3331A"/>
    <w:rsid w:val="00B3688F"/>
    <w:rsid w:val="00B374B7"/>
    <w:rsid w:val="00B44FA8"/>
    <w:rsid w:val="00B45966"/>
    <w:rsid w:val="00B45B0A"/>
    <w:rsid w:val="00B46D8F"/>
    <w:rsid w:val="00B5022F"/>
    <w:rsid w:val="00B502E6"/>
    <w:rsid w:val="00B50E29"/>
    <w:rsid w:val="00B51DF0"/>
    <w:rsid w:val="00B51E2F"/>
    <w:rsid w:val="00B53A1C"/>
    <w:rsid w:val="00B5620E"/>
    <w:rsid w:val="00B61D4E"/>
    <w:rsid w:val="00B63BFC"/>
    <w:rsid w:val="00B647DF"/>
    <w:rsid w:val="00B72E2A"/>
    <w:rsid w:val="00B77E8F"/>
    <w:rsid w:val="00B81EF9"/>
    <w:rsid w:val="00B848E1"/>
    <w:rsid w:val="00B85A08"/>
    <w:rsid w:val="00B87130"/>
    <w:rsid w:val="00B904AE"/>
    <w:rsid w:val="00B90BEB"/>
    <w:rsid w:val="00B917EE"/>
    <w:rsid w:val="00B9306B"/>
    <w:rsid w:val="00B947E2"/>
    <w:rsid w:val="00BA1498"/>
    <w:rsid w:val="00BA2AEB"/>
    <w:rsid w:val="00BA46E6"/>
    <w:rsid w:val="00BA4F34"/>
    <w:rsid w:val="00BA7034"/>
    <w:rsid w:val="00BB21E3"/>
    <w:rsid w:val="00BB2AA6"/>
    <w:rsid w:val="00BB32FF"/>
    <w:rsid w:val="00BB760C"/>
    <w:rsid w:val="00BB7EC0"/>
    <w:rsid w:val="00BC2127"/>
    <w:rsid w:val="00BC27B6"/>
    <w:rsid w:val="00BC2B3F"/>
    <w:rsid w:val="00BC2D33"/>
    <w:rsid w:val="00BD1529"/>
    <w:rsid w:val="00BD1EAE"/>
    <w:rsid w:val="00BD34D2"/>
    <w:rsid w:val="00BD572C"/>
    <w:rsid w:val="00BD7564"/>
    <w:rsid w:val="00BE079E"/>
    <w:rsid w:val="00BE20AE"/>
    <w:rsid w:val="00BE5244"/>
    <w:rsid w:val="00BE56DC"/>
    <w:rsid w:val="00BE7202"/>
    <w:rsid w:val="00BF08B4"/>
    <w:rsid w:val="00BF2F32"/>
    <w:rsid w:val="00BF53FA"/>
    <w:rsid w:val="00BF778E"/>
    <w:rsid w:val="00BF7F6B"/>
    <w:rsid w:val="00C03AA4"/>
    <w:rsid w:val="00C03AB8"/>
    <w:rsid w:val="00C05335"/>
    <w:rsid w:val="00C067DD"/>
    <w:rsid w:val="00C127B1"/>
    <w:rsid w:val="00C13D98"/>
    <w:rsid w:val="00C14E96"/>
    <w:rsid w:val="00C14FCF"/>
    <w:rsid w:val="00C16F76"/>
    <w:rsid w:val="00C178C3"/>
    <w:rsid w:val="00C207AF"/>
    <w:rsid w:val="00C2225C"/>
    <w:rsid w:val="00C24580"/>
    <w:rsid w:val="00C31363"/>
    <w:rsid w:val="00C33ADE"/>
    <w:rsid w:val="00C340A5"/>
    <w:rsid w:val="00C4256B"/>
    <w:rsid w:val="00C4592E"/>
    <w:rsid w:val="00C45DD8"/>
    <w:rsid w:val="00C462B4"/>
    <w:rsid w:val="00C4666A"/>
    <w:rsid w:val="00C478B1"/>
    <w:rsid w:val="00C55FBB"/>
    <w:rsid w:val="00C62399"/>
    <w:rsid w:val="00C63005"/>
    <w:rsid w:val="00C632E1"/>
    <w:rsid w:val="00C65095"/>
    <w:rsid w:val="00C666DE"/>
    <w:rsid w:val="00C67B14"/>
    <w:rsid w:val="00C703BA"/>
    <w:rsid w:val="00C72251"/>
    <w:rsid w:val="00C76C94"/>
    <w:rsid w:val="00C90EB6"/>
    <w:rsid w:val="00C91502"/>
    <w:rsid w:val="00C93FFF"/>
    <w:rsid w:val="00CA26AD"/>
    <w:rsid w:val="00CA5981"/>
    <w:rsid w:val="00CA6F8B"/>
    <w:rsid w:val="00CA7900"/>
    <w:rsid w:val="00CA79DD"/>
    <w:rsid w:val="00CA7CA3"/>
    <w:rsid w:val="00CB03BE"/>
    <w:rsid w:val="00CB188B"/>
    <w:rsid w:val="00CB20AB"/>
    <w:rsid w:val="00CC2154"/>
    <w:rsid w:val="00CC2F83"/>
    <w:rsid w:val="00CD0FEB"/>
    <w:rsid w:val="00CD735F"/>
    <w:rsid w:val="00CE15D5"/>
    <w:rsid w:val="00CF2309"/>
    <w:rsid w:val="00CF23B3"/>
    <w:rsid w:val="00CF561E"/>
    <w:rsid w:val="00CF62EC"/>
    <w:rsid w:val="00D00C78"/>
    <w:rsid w:val="00D03880"/>
    <w:rsid w:val="00D03C8D"/>
    <w:rsid w:val="00D04746"/>
    <w:rsid w:val="00D142C1"/>
    <w:rsid w:val="00D17A8B"/>
    <w:rsid w:val="00D23BBF"/>
    <w:rsid w:val="00D27706"/>
    <w:rsid w:val="00D31CFB"/>
    <w:rsid w:val="00D40C85"/>
    <w:rsid w:val="00D41619"/>
    <w:rsid w:val="00D42637"/>
    <w:rsid w:val="00D42CB6"/>
    <w:rsid w:val="00D445FE"/>
    <w:rsid w:val="00D47CE6"/>
    <w:rsid w:val="00D47E51"/>
    <w:rsid w:val="00D5064A"/>
    <w:rsid w:val="00D5174F"/>
    <w:rsid w:val="00D538EC"/>
    <w:rsid w:val="00D5489D"/>
    <w:rsid w:val="00D57315"/>
    <w:rsid w:val="00D60137"/>
    <w:rsid w:val="00D607C6"/>
    <w:rsid w:val="00D61810"/>
    <w:rsid w:val="00D62316"/>
    <w:rsid w:val="00D70532"/>
    <w:rsid w:val="00D70E01"/>
    <w:rsid w:val="00D711F3"/>
    <w:rsid w:val="00D73517"/>
    <w:rsid w:val="00D76E8A"/>
    <w:rsid w:val="00D809E9"/>
    <w:rsid w:val="00D84234"/>
    <w:rsid w:val="00D85876"/>
    <w:rsid w:val="00D86705"/>
    <w:rsid w:val="00D90DF5"/>
    <w:rsid w:val="00D914F4"/>
    <w:rsid w:val="00D9171C"/>
    <w:rsid w:val="00D92E25"/>
    <w:rsid w:val="00D94C08"/>
    <w:rsid w:val="00D95894"/>
    <w:rsid w:val="00D96BB8"/>
    <w:rsid w:val="00DA40B1"/>
    <w:rsid w:val="00DA4E96"/>
    <w:rsid w:val="00DA5A9C"/>
    <w:rsid w:val="00DB0EA7"/>
    <w:rsid w:val="00DB1095"/>
    <w:rsid w:val="00DB1405"/>
    <w:rsid w:val="00DB146A"/>
    <w:rsid w:val="00DB451F"/>
    <w:rsid w:val="00DB67BC"/>
    <w:rsid w:val="00DC02BD"/>
    <w:rsid w:val="00DC2BA0"/>
    <w:rsid w:val="00DC55BB"/>
    <w:rsid w:val="00DC679C"/>
    <w:rsid w:val="00DC7512"/>
    <w:rsid w:val="00DD58AE"/>
    <w:rsid w:val="00DD6592"/>
    <w:rsid w:val="00DD7904"/>
    <w:rsid w:val="00DE1D7D"/>
    <w:rsid w:val="00DE4DFA"/>
    <w:rsid w:val="00DE68F0"/>
    <w:rsid w:val="00DE7304"/>
    <w:rsid w:val="00DF24AF"/>
    <w:rsid w:val="00DF44F4"/>
    <w:rsid w:val="00DF4A64"/>
    <w:rsid w:val="00DF73FD"/>
    <w:rsid w:val="00E01C59"/>
    <w:rsid w:val="00E03817"/>
    <w:rsid w:val="00E048E6"/>
    <w:rsid w:val="00E1104D"/>
    <w:rsid w:val="00E121A2"/>
    <w:rsid w:val="00E13055"/>
    <w:rsid w:val="00E13BE7"/>
    <w:rsid w:val="00E1670A"/>
    <w:rsid w:val="00E20AB1"/>
    <w:rsid w:val="00E22990"/>
    <w:rsid w:val="00E24E58"/>
    <w:rsid w:val="00E254A4"/>
    <w:rsid w:val="00E346BC"/>
    <w:rsid w:val="00E42CF8"/>
    <w:rsid w:val="00E44663"/>
    <w:rsid w:val="00E4669F"/>
    <w:rsid w:val="00E4706B"/>
    <w:rsid w:val="00E52D19"/>
    <w:rsid w:val="00E5396A"/>
    <w:rsid w:val="00E70C31"/>
    <w:rsid w:val="00E71362"/>
    <w:rsid w:val="00E723FF"/>
    <w:rsid w:val="00E72CF3"/>
    <w:rsid w:val="00E73EFA"/>
    <w:rsid w:val="00E75271"/>
    <w:rsid w:val="00E77105"/>
    <w:rsid w:val="00E77E36"/>
    <w:rsid w:val="00E80E97"/>
    <w:rsid w:val="00E82149"/>
    <w:rsid w:val="00E84099"/>
    <w:rsid w:val="00E8559A"/>
    <w:rsid w:val="00E869A0"/>
    <w:rsid w:val="00E902A3"/>
    <w:rsid w:val="00E927CE"/>
    <w:rsid w:val="00E958EC"/>
    <w:rsid w:val="00E96E91"/>
    <w:rsid w:val="00EA1AE8"/>
    <w:rsid w:val="00EA2F14"/>
    <w:rsid w:val="00EA3386"/>
    <w:rsid w:val="00EA44ED"/>
    <w:rsid w:val="00EA75F6"/>
    <w:rsid w:val="00EB0B0D"/>
    <w:rsid w:val="00EB3955"/>
    <w:rsid w:val="00EB3C7E"/>
    <w:rsid w:val="00EB440E"/>
    <w:rsid w:val="00EB59B3"/>
    <w:rsid w:val="00EC29E6"/>
    <w:rsid w:val="00EC49B2"/>
    <w:rsid w:val="00EC5D77"/>
    <w:rsid w:val="00EC6AE3"/>
    <w:rsid w:val="00ED04E5"/>
    <w:rsid w:val="00ED3C6B"/>
    <w:rsid w:val="00ED6908"/>
    <w:rsid w:val="00ED7938"/>
    <w:rsid w:val="00EE07AA"/>
    <w:rsid w:val="00EE2D75"/>
    <w:rsid w:val="00EE6BB4"/>
    <w:rsid w:val="00EF3E08"/>
    <w:rsid w:val="00EF54E1"/>
    <w:rsid w:val="00F02046"/>
    <w:rsid w:val="00F02333"/>
    <w:rsid w:val="00F026B9"/>
    <w:rsid w:val="00F02B8E"/>
    <w:rsid w:val="00F035D5"/>
    <w:rsid w:val="00F07CDB"/>
    <w:rsid w:val="00F10745"/>
    <w:rsid w:val="00F12A56"/>
    <w:rsid w:val="00F1394A"/>
    <w:rsid w:val="00F14D70"/>
    <w:rsid w:val="00F15E70"/>
    <w:rsid w:val="00F17B75"/>
    <w:rsid w:val="00F218EB"/>
    <w:rsid w:val="00F22B00"/>
    <w:rsid w:val="00F22B3D"/>
    <w:rsid w:val="00F2411E"/>
    <w:rsid w:val="00F30115"/>
    <w:rsid w:val="00F33BE3"/>
    <w:rsid w:val="00F35C92"/>
    <w:rsid w:val="00F3643A"/>
    <w:rsid w:val="00F40896"/>
    <w:rsid w:val="00F51A4D"/>
    <w:rsid w:val="00F51A6A"/>
    <w:rsid w:val="00F51BD1"/>
    <w:rsid w:val="00F548E7"/>
    <w:rsid w:val="00F54F30"/>
    <w:rsid w:val="00F5503C"/>
    <w:rsid w:val="00F61880"/>
    <w:rsid w:val="00F6426C"/>
    <w:rsid w:val="00F6518A"/>
    <w:rsid w:val="00F66D48"/>
    <w:rsid w:val="00F66D9A"/>
    <w:rsid w:val="00F73062"/>
    <w:rsid w:val="00F76DF0"/>
    <w:rsid w:val="00F76E54"/>
    <w:rsid w:val="00F82146"/>
    <w:rsid w:val="00F842E9"/>
    <w:rsid w:val="00F850CD"/>
    <w:rsid w:val="00F854CD"/>
    <w:rsid w:val="00F877CC"/>
    <w:rsid w:val="00F93C88"/>
    <w:rsid w:val="00F941DC"/>
    <w:rsid w:val="00F95832"/>
    <w:rsid w:val="00FA2857"/>
    <w:rsid w:val="00FA2BB3"/>
    <w:rsid w:val="00FA75B4"/>
    <w:rsid w:val="00FB36FA"/>
    <w:rsid w:val="00FB423E"/>
    <w:rsid w:val="00FB4538"/>
    <w:rsid w:val="00FB5323"/>
    <w:rsid w:val="00FB623C"/>
    <w:rsid w:val="00FC10DE"/>
    <w:rsid w:val="00FC33AD"/>
    <w:rsid w:val="00FC4FBD"/>
    <w:rsid w:val="00FC5CBD"/>
    <w:rsid w:val="00FC707A"/>
    <w:rsid w:val="00FC75FB"/>
    <w:rsid w:val="00FD15AC"/>
    <w:rsid w:val="00FD2256"/>
    <w:rsid w:val="00FD7712"/>
    <w:rsid w:val="00FE1CCA"/>
    <w:rsid w:val="00FE77D1"/>
    <w:rsid w:val="00FF0936"/>
    <w:rsid w:val="00FF12A2"/>
    <w:rsid w:val="00FF2E19"/>
    <w:rsid w:val="00FF33D3"/>
    <w:rsid w:val="00FF563C"/>
    <w:rsid w:val="00FF5BAE"/>
    <w:rsid w:val="00FF7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0FA18"/>
  <w15:docId w15:val="{5E874257-7003-4E93-A22C-507268AC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6B320E"/>
    <w:pPr>
      <w:overflowPunct w:val="0"/>
      <w:autoSpaceDE w:val="0"/>
      <w:autoSpaceDN w:val="0"/>
      <w:adjustRightInd w:val="0"/>
      <w:textAlignment w:val="baseline"/>
    </w:pPr>
    <w:rPr>
      <w:rFonts w:ascii="Arial" w:hAnsi="Arial"/>
      <w:lang w:eastAsia="en-US"/>
    </w:rPr>
  </w:style>
  <w:style w:type="paragraph" w:styleId="Kop1">
    <w:name w:val="heading 1"/>
    <w:basedOn w:val="Standaard"/>
    <w:next w:val="Standaard"/>
    <w:link w:val="Kop1Char"/>
    <w:uiPriority w:val="99"/>
    <w:qFormat/>
    <w:rsid w:val="00FF12A2"/>
    <w:pPr>
      <w:keepNext/>
      <w:numPr>
        <w:numId w:val="1"/>
      </w:numPr>
      <w:spacing w:before="480" w:after="240"/>
      <w:ind w:left="284" w:hanging="284"/>
      <w:outlineLvl w:val="0"/>
    </w:pPr>
    <w:rPr>
      <w:b/>
      <w:caps/>
      <w:sz w:val="24"/>
      <w:lang w:val="nl"/>
    </w:rPr>
  </w:style>
  <w:style w:type="paragraph" w:styleId="Kop2">
    <w:name w:val="heading 2"/>
    <w:basedOn w:val="Standaard"/>
    <w:next w:val="Standaard"/>
    <w:link w:val="Kop2Char"/>
    <w:uiPriority w:val="99"/>
    <w:qFormat/>
    <w:rsid w:val="00FF12A2"/>
    <w:pPr>
      <w:keepNext/>
      <w:numPr>
        <w:ilvl w:val="1"/>
        <w:numId w:val="1"/>
      </w:numPr>
      <w:spacing w:before="480" w:after="240"/>
      <w:ind w:left="454" w:hanging="454"/>
      <w:outlineLvl w:val="1"/>
    </w:pPr>
    <w:rPr>
      <w:b/>
      <w:caps/>
      <w:lang w:val="nl"/>
    </w:rPr>
  </w:style>
  <w:style w:type="paragraph" w:styleId="Kop3">
    <w:name w:val="heading 3"/>
    <w:basedOn w:val="Standaard"/>
    <w:next w:val="Standaard"/>
    <w:link w:val="Kop3Char"/>
    <w:uiPriority w:val="99"/>
    <w:qFormat/>
    <w:rsid w:val="007A2C27"/>
    <w:pPr>
      <w:keepNext/>
      <w:numPr>
        <w:ilvl w:val="2"/>
        <w:numId w:val="1"/>
      </w:numPr>
      <w:spacing w:before="480" w:after="240"/>
      <w:ind w:left="624" w:hanging="624"/>
      <w:outlineLvl w:val="2"/>
    </w:pPr>
    <w:rPr>
      <w:b/>
      <w:lang w:val="nl"/>
    </w:rPr>
  </w:style>
  <w:style w:type="paragraph" w:styleId="Kop4">
    <w:name w:val="heading 4"/>
    <w:basedOn w:val="Standaard"/>
    <w:next w:val="Standaard"/>
    <w:uiPriority w:val="99"/>
    <w:qFormat/>
    <w:rsid w:val="007A2C27"/>
    <w:pPr>
      <w:keepNext/>
      <w:numPr>
        <w:ilvl w:val="3"/>
        <w:numId w:val="1"/>
      </w:numPr>
      <w:spacing w:before="480" w:after="240"/>
      <w:ind w:left="794" w:hanging="794"/>
      <w:outlineLvl w:val="3"/>
    </w:pPr>
    <w:rPr>
      <w:b/>
      <w:lang w:val="nl"/>
    </w:rPr>
  </w:style>
  <w:style w:type="paragraph" w:styleId="Kop5">
    <w:name w:val="heading 5"/>
    <w:basedOn w:val="Standaard"/>
    <w:next w:val="Standaard"/>
    <w:uiPriority w:val="99"/>
    <w:qFormat/>
    <w:rsid w:val="007A2C27"/>
    <w:pPr>
      <w:keepNext/>
      <w:numPr>
        <w:ilvl w:val="4"/>
        <w:numId w:val="1"/>
      </w:numPr>
      <w:spacing w:before="480" w:after="240"/>
      <w:ind w:left="964" w:hanging="964"/>
      <w:outlineLvl w:val="4"/>
    </w:pPr>
    <w:rPr>
      <w:b/>
      <w:lang w:val="nl"/>
    </w:rPr>
  </w:style>
  <w:style w:type="paragraph" w:styleId="Kop6">
    <w:name w:val="heading 6"/>
    <w:basedOn w:val="Standaard"/>
    <w:next w:val="Standaard"/>
    <w:uiPriority w:val="99"/>
    <w:qFormat/>
    <w:rsid w:val="007A2C27"/>
    <w:pPr>
      <w:keepNext/>
      <w:numPr>
        <w:ilvl w:val="5"/>
        <w:numId w:val="1"/>
      </w:numPr>
      <w:spacing w:before="480" w:after="240"/>
      <w:ind w:left="1134" w:hanging="1134"/>
      <w:outlineLvl w:val="5"/>
    </w:pPr>
    <w:rPr>
      <w:b/>
      <w:lang w:val="nl"/>
    </w:rPr>
  </w:style>
  <w:style w:type="paragraph" w:styleId="Kop7">
    <w:name w:val="heading 7"/>
    <w:basedOn w:val="Standaard"/>
    <w:next w:val="Standaard"/>
    <w:uiPriority w:val="99"/>
    <w:qFormat/>
    <w:rsid w:val="007A2C27"/>
    <w:pPr>
      <w:keepNext/>
      <w:numPr>
        <w:ilvl w:val="6"/>
        <w:numId w:val="1"/>
      </w:numPr>
      <w:spacing w:before="480" w:after="240"/>
      <w:ind w:left="1304" w:hanging="1304"/>
      <w:outlineLvl w:val="6"/>
    </w:pPr>
    <w:rPr>
      <w:b/>
      <w:lang w:val="nl"/>
    </w:rPr>
  </w:style>
  <w:style w:type="paragraph" w:styleId="Kop8">
    <w:name w:val="heading 8"/>
    <w:basedOn w:val="Standaard"/>
    <w:next w:val="Standaard"/>
    <w:uiPriority w:val="99"/>
    <w:qFormat/>
    <w:rsid w:val="007A2C27"/>
    <w:pPr>
      <w:numPr>
        <w:ilvl w:val="7"/>
        <w:numId w:val="1"/>
      </w:numPr>
      <w:spacing w:before="480" w:after="240"/>
      <w:ind w:left="1474" w:hanging="1474"/>
      <w:outlineLvl w:val="7"/>
    </w:pPr>
    <w:rPr>
      <w:b/>
      <w:lang w:val="nl"/>
    </w:rPr>
  </w:style>
  <w:style w:type="paragraph" w:styleId="Kop9">
    <w:name w:val="heading 9"/>
    <w:basedOn w:val="Standaard"/>
    <w:next w:val="Standaard"/>
    <w:link w:val="Kop9Char"/>
    <w:uiPriority w:val="99"/>
    <w:qFormat/>
    <w:rsid w:val="007A2C27"/>
    <w:pPr>
      <w:keepNext/>
      <w:numPr>
        <w:ilvl w:val="8"/>
        <w:numId w:val="1"/>
      </w:numPr>
      <w:spacing w:before="480" w:after="240"/>
      <w:ind w:left="1644" w:hanging="1644"/>
      <w:outlineLvl w:val="8"/>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7A2C27"/>
    <w:pPr>
      <w:tabs>
        <w:tab w:val="center" w:pos="4451"/>
        <w:tab w:val="right" w:pos="8902"/>
      </w:tabs>
      <w:spacing w:after="240"/>
    </w:pPr>
  </w:style>
  <w:style w:type="character" w:styleId="Voetnootmarkering">
    <w:name w:val="footnote reference"/>
    <w:basedOn w:val="Standaardalinea-lettertype"/>
    <w:semiHidden/>
    <w:rsid w:val="007A2C27"/>
    <w:rPr>
      <w:vertAlign w:val="superscript"/>
    </w:rPr>
  </w:style>
  <w:style w:type="paragraph" w:customStyle="1" w:styleId="AdresKCD">
    <w:name w:val="Adres KCD"/>
    <w:basedOn w:val="TekstKCD"/>
    <w:semiHidden/>
    <w:qFormat/>
    <w:rsid w:val="00514FB6"/>
    <w:rPr>
      <w:b/>
    </w:rPr>
  </w:style>
  <w:style w:type="paragraph" w:styleId="Koptekst">
    <w:name w:val="header"/>
    <w:basedOn w:val="Standaard"/>
    <w:link w:val="KoptekstChar"/>
    <w:semiHidden/>
    <w:rsid w:val="0000580C"/>
    <w:pPr>
      <w:tabs>
        <w:tab w:val="center" w:pos="4513"/>
        <w:tab w:val="right" w:pos="9026"/>
      </w:tabs>
    </w:pPr>
  </w:style>
  <w:style w:type="character" w:styleId="Paginanummer">
    <w:name w:val="page number"/>
    <w:basedOn w:val="Standaardalinea-lettertype"/>
    <w:semiHidden/>
    <w:rsid w:val="007A2C27"/>
  </w:style>
  <w:style w:type="paragraph" w:styleId="Inhopg1">
    <w:name w:val="toc 1"/>
    <w:basedOn w:val="Standaard"/>
    <w:next w:val="Standaard"/>
    <w:uiPriority w:val="39"/>
    <w:rsid w:val="00A020FD"/>
    <w:pPr>
      <w:tabs>
        <w:tab w:val="right" w:leader="dot" w:pos="9866"/>
      </w:tabs>
      <w:spacing w:before="480"/>
      <w:ind w:left="284" w:hanging="284"/>
    </w:pPr>
    <w:rPr>
      <w:caps/>
    </w:rPr>
  </w:style>
  <w:style w:type="paragraph" w:styleId="Inhopg2">
    <w:name w:val="toc 2"/>
    <w:basedOn w:val="Standaard"/>
    <w:next w:val="Standaard"/>
    <w:uiPriority w:val="39"/>
    <w:rsid w:val="00FB5323"/>
    <w:pPr>
      <w:tabs>
        <w:tab w:val="right" w:leader="dot" w:pos="9866"/>
      </w:tabs>
      <w:ind w:left="567"/>
    </w:pPr>
    <w:rPr>
      <w:caps/>
    </w:rPr>
  </w:style>
  <w:style w:type="paragraph" w:styleId="Inhopg3">
    <w:name w:val="toc 3"/>
    <w:basedOn w:val="Standaard"/>
    <w:next w:val="Standaard"/>
    <w:uiPriority w:val="39"/>
    <w:rsid w:val="00CA79DD"/>
    <w:pPr>
      <w:tabs>
        <w:tab w:val="right" w:leader="dot" w:pos="9866"/>
      </w:tabs>
      <w:ind w:left="1134"/>
    </w:pPr>
  </w:style>
  <w:style w:type="paragraph" w:styleId="Inhopg4">
    <w:name w:val="toc 4"/>
    <w:basedOn w:val="Standaard"/>
    <w:next w:val="Standaard"/>
    <w:semiHidden/>
    <w:rsid w:val="007A2C27"/>
    <w:pPr>
      <w:tabs>
        <w:tab w:val="right" w:leader="dot" w:pos="9866"/>
      </w:tabs>
      <w:ind w:left="1701"/>
    </w:pPr>
  </w:style>
  <w:style w:type="paragraph" w:styleId="Inhopg5">
    <w:name w:val="toc 5"/>
    <w:basedOn w:val="Standaard"/>
    <w:next w:val="Standaard"/>
    <w:semiHidden/>
    <w:rsid w:val="007A2C27"/>
    <w:pPr>
      <w:tabs>
        <w:tab w:val="right" w:leader="dot" w:pos="9866"/>
      </w:tabs>
      <w:ind w:left="2268"/>
    </w:pPr>
  </w:style>
  <w:style w:type="paragraph" w:styleId="Inhopg6">
    <w:name w:val="toc 6"/>
    <w:basedOn w:val="Standaard"/>
    <w:next w:val="Standaard"/>
    <w:semiHidden/>
    <w:rsid w:val="007A2C27"/>
    <w:pPr>
      <w:tabs>
        <w:tab w:val="right" w:leader="dot" w:pos="9866"/>
      </w:tabs>
      <w:ind w:left="2835"/>
    </w:pPr>
  </w:style>
  <w:style w:type="paragraph" w:styleId="Inhopg7">
    <w:name w:val="toc 7"/>
    <w:basedOn w:val="Standaard"/>
    <w:next w:val="Standaard"/>
    <w:semiHidden/>
    <w:rsid w:val="007A2C27"/>
    <w:pPr>
      <w:tabs>
        <w:tab w:val="right" w:leader="dot" w:pos="9866"/>
      </w:tabs>
      <w:ind w:left="3402"/>
    </w:pPr>
  </w:style>
  <w:style w:type="paragraph" w:styleId="Inhopg8">
    <w:name w:val="toc 8"/>
    <w:basedOn w:val="Standaard"/>
    <w:next w:val="Standaard"/>
    <w:semiHidden/>
    <w:rsid w:val="007A2C27"/>
    <w:pPr>
      <w:tabs>
        <w:tab w:val="right" w:leader="dot" w:pos="8901"/>
      </w:tabs>
      <w:ind w:left="1200"/>
    </w:pPr>
  </w:style>
  <w:style w:type="paragraph" w:styleId="Inhopg9">
    <w:name w:val="toc 9"/>
    <w:basedOn w:val="Standaard"/>
    <w:next w:val="Standaard"/>
    <w:semiHidden/>
    <w:rsid w:val="007A2C27"/>
    <w:pPr>
      <w:tabs>
        <w:tab w:val="right" w:leader="dot" w:pos="8901"/>
      </w:tabs>
      <w:ind w:left="1400"/>
    </w:pPr>
  </w:style>
  <w:style w:type="character" w:customStyle="1" w:styleId="KoptekstChar">
    <w:name w:val="Koptekst Char"/>
    <w:basedOn w:val="Standaardalinea-lettertype"/>
    <w:link w:val="Koptekst"/>
    <w:semiHidden/>
    <w:rsid w:val="0000580C"/>
    <w:rPr>
      <w:rFonts w:ascii="Arial" w:hAnsi="Arial"/>
      <w:lang w:eastAsia="en-US"/>
    </w:rPr>
  </w:style>
  <w:style w:type="paragraph" w:customStyle="1" w:styleId="MetadataKCD">
    <w:name w:val="Metadata KCD"/>
    <w:basedOn w:val="TabeltekstKCD"/>
    <w:qFormat/>
    <w:rsid w:val="0000580C"/>
    <w:rPr>
      <w:lang w:val="fr-FR"/>
    </w:rPr>
  </w:style>
  <w:style w:type="paragraph" w:styleId="Macrotekst">
    <w:name w:val="macro"/>
    <w:semiHidden/>
    <w:rsid w:val="007A2C2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eastAsia="en-US"/>
    </w:rPr>
  </w:style>
  <w:style w:type="paragraph" w:customStyle="1" w:styleId="VersietabelvetlinksKCD">
    <w:name w:val="Versietabel vet + links KCD"/>
    <w:basedOn w:val="VersietabelvetcenterKCD"/>
    <w:qFormat/>
    <w:rsid w:val="0000580C"/>
    <w:pPr>
      <w:framePr w:wrap="around"/>
      <w:jc w:val="left"/>
    </w:pPr>
  </w:style>
  <w:style w:type="paragraph" w:styleId="Lijst4">
    <w:name w:val="List 4"/>
    <w:basedOn w:val="Standaard"/>
    <w:uiPriority w:val="99"/>
    <w:semiHidden/>
    <w:rsid w:val="00EA1AE8"/>
    <w:pPr>
      <w:ind w:left="1132" w:hanging="283"/>
      <w:contextualSpacing/>
    </w:pPr>
  </w:style>
  <w:style w:type="paragraph" w:styleId="Lijst">
    <w:name w:val="List"/>
    <w:basedOn w:val="Standaard"/>
    <w:uiPriority w:val="99"/>
    <w:semiHidden/>
    <w:rsid w:val="00EA1AE8"/>
    <w:pPr>
      <w:ind w:left="283" w:hanging="283"/>
      <w:contextualSpacing/>
    </w:pPr>
  </w:style>
  <w:style w:type="paragraph" w:styleId="Handtekening">
    <w:name w:val="Signature"/>
    <w:basedOn w:val="Standaard"/>
    <w:next w:val="TekstKCD"/>
    <w:semiHidden/>
    <w:rsid w:val="000E2765"/>
    <w:pPr>
      <w:spacing w:before="1440" w:after="240"/>
      <w:ind w:left="4649"/>
    </w:pPr>
    <w:rPr>
      <w:lang w:val="nl-BE"/>
    </w:rPr>
  </w:style>
  <w:style w:type="paragraph" w:customStyle="1" w:styleId="LijstLetter">
    <w:name w:val="Lijst Letter"/>
    <w:basedOn w:val="Lijstnummering"/>
    <w:rsid w:val="00FF12A2"/>
    <w:pPr>
      <w:numPr>
        <w:numId w:val="11"/>
      </w:numPr>
      <w:ind w:left="284" w:hanging="284"/>
    </w:pPr>
  </w:style>
  <w:style w:type="paragraph" w:styleId="Lijstnummering">
    <w:name w:val="List Number"/>
    <w:basedOn w:val="Standaard"/>
    <w:rsid w:val="00A221EF"/>
    <w:pPr>
      <w:numPr>
        <w:numId w:val="21"/>
      </w:numPr>
    </w:pPr>
  </w:style>
  <w:style w:type="paragraph" w:customStyle="1" w:styleId="LijstLetter2">
    <w:name w:val="Lijst Letter 2"/>
    <w:basedOn w:val="Lijstnummering2"/>
    <w:rsid w:val="00C462B4"/>
    <w:pPr>
      <w:numPr>
        <w:numId w:val="12"/>
      </w:numPr>
      <w:ind w:left="568" w:hanging="284"/>
    </w:pPr>
  </w:style>
  <w:style w:type="paragraph" w:styleId="Lijstnummering2">
    <w:name w:val="List Number 2"/>
    <w:basedOn w:val="Standaard"/>
    <w:rsid w:val="00A221EF"/>
    <w:pPr>
      <w:numPr>
        <w:ilvl w:val="1"/>
        <w:numId w:val="21"/>
      </w:numPr>
    </w:pPr>
  </w:style>
  <w:style w:type="paragraph" w:customStyle="1" w:styleId="LijstLetter3">
    <w:name w:val="Lijst Letter 3"/>
    <w:basedOn w:val="Lijstnummering3"/>
    <w:rsid w:val="00C462B4"/>
    <w:pPr>
      <w:numPr>
        <w:numId w:val="13"/>
      </w:numPr>
      <w:ind w:left="851" w:hanging="284"/>
    </w:pPr>
  </w:style>
  <w:style w:type="paragraph" w:customStyle="1" w:styleId="LijstLetter4">
    <w:name w:val="Lijst Letter 4"/>
    <w:basedOn w:val="Lijstnummering4"/>
    <w:rsid w:val="00C462B4"/>
    <w:pPr>
      <w:numPr>
        <w:numId w:val="14"/>
      </w:numPr>
      <w:ind w:left="1135" w:hanging="284"/>
    </w:pPr>
  </w:style>
  <w:style w:type="paragraph" w:styleId="Lijstnummering4">
    <w:name w:val="List Number 4"/>
    <w:basedOn w:val="Standaard"/>
    <w:rsid w:val="00A221EF"/>
    <w:pPr>
      <w:numPr>
        <w:ilvl w:val="3"/>
        <w:numId w:val="21"/>
      </w:numPr>
    </w:pPr>
  </w:style>
  <w:style w:type="paragraph" w:customStyle="1" w:styleId="LijstLetter5">
    <w:name w:val="Lijst Letter 5"/>
    <w:basedOn w:val="Lijstnummering5"/>
    <w:rsid w:val="00C462B4"/>
    <w:pPr>
      <w:numPr>
        <w:numId w:val="15"/>
      </w:numPr>
      <w:ind w:left="1418" w:hanging="284"/>
    </w:pPr>
  </w:style>
  <w:style w:type="paragraph" w:styleId="Lijstnummering5">
    <w:name w:val="List Number 5"/>
    <w:basedOn w:val="Standaard"/>
    <w:rsid w:val="00A221EF"/>
    <w:pPr>
      <w:numPr>
        <w:ilvl w:val="4"/>
        <w:numId w:val="21"/>
      </w:numPr>
    </w:pPr>
  </w:style>
  <w:style w:type="paragraph" w:customStyle="1" w:styleId="LijstStreepje">
    <w:name w:val="Lijst Streepje"/>
    <w:basedOn w:val="Standaard"/>
    <w:rsid w:val="00652D0D"/>
    <w:pPr>
      <w:numPr>
        <w:numId w:val="6"/>
      </w:numPr>
      <w:ind w:left="284" w:hanging="284"/>
    </w:pPr>
  </w:style>
  <w:style w:type="paragraph" w:customStyle="1" w:styleId="LijstStreepje2">
    <w:name w:val="Lijst Streepje 2"/>
    <w:basedOn w:val="Standaard"/>
    <w:rsid w:val="00220788"/>
    <w:pPr>
      <w:numPr>
        <w:numId w:val="7"/>
      </w:numPr>
      <w:ind w:left="568" w:hanging="284"/>
    </w:pPr>
  </w:style>
  <w:style w:type="paragraph" w:customStyle="1" w:styleId="LijstStreepje3">
    <w:name w:val="Lijst Streepje 3"/>
    <w:basedOn w:val="Standaard"/>
    <w:rsid w:val="00C462B4"/>
    <w:pPr>
      <w:numPr>
        <w:numId w:val="8"/>
      </w:numPr>
      <w:ind w:left="851" w:hanging="284"/>
    </w:pPr>
  </w:style>
  <w:style w:type="paragraph" w:customStyle="1" w:styleId="LijstStreepje4">
    <w:name w:val="Lijst Streepje 4"/>
    <w:basedOn w:val="Standaard"/>
    <w:rsid w:val="00C462B4"/>
    <w:pPr>
      <w:numPr>
        <w:numId w:val="9"/>
      </w:numPr>
      <w:ind w:left="1135" w:hanging="284"/>
    </w:pPr>
  </w:style>
  <w:style w:type="paragraph" w:customStyle="1" w:styleId="LijstStreepje5">
    <w:name w:val="Lijst Streepje 5"/>
    <w:basedOn w:val="Standaard"/>
    <w:rsid w:val="00C462B4"/>
    <w:pPr>
      <w:numPr>
        <w:numId w:val="10"/>
      </w:numPr>
      <w:ind w:left="1418" w:hanging="284"/>
    </w:pPr>
  </w:style>
  <w:style w:type="paragraph" w:styleId="Lijstopsomteken">
    <w:name w:val="List Bullet"/>
    <w:basedOn w:val="Standaard"/>
    <w:rsid w:val="00C462B4"/>
    <w:pPr>
      <w:numPr>
        <w:numId w:val="16"/>
      </w:numPr>
      <w:ind w:left="284" w:hanging="284"/>
    </w:pPr>
  </w:style>
  <w:style w:type="paragraph" w:styleId="Lijstopsomteken2">
    <w:name w:val="List Bullet 2"/>
    <w:basedOn w:val="Standaard"/>
    <w:rsid w:val="00C462B4"/>
    <w:pPr>
      <w:numPr>
        <w:numId w:val="17"/>
      </w:numPr>
      <w:ind w:left="568" w:hanging="284"/>
    </w:pPr>
  </w:style>
  <w:style w:type="paragraph" w:styleId="Lijstopsomteken3">
    <w:name w:val="List Bullet 3"/>
    <w:basedOn w:val="Standaard"/>
    <w:rsid w:val="00C462B4"/>
    <w:pPr>
      <w:numPr>
        <w:numId w:val="18"/>
      </w:numPr>
      <w:ind w:left="851" w:hanging="284"/>
    </w:pPr>
  </w:style>
  <w:style w:type="paragraph" w:styleId="Lijstopsomteken4">
    <w:name w:val="List Bullet 4"/>
    <w:basedOn w:val="Standaard"/>
    <w:rsid w:val="00C462B4"/>
    <w:pPr>
      <w:numPr>
        <w:numId w:val="19"/>
      </w:numPr>
      <w:ind w:left="1135" w:hanging="284"/>
    </w:pPr>
  </w:style>
  <w:style w:type="paragraph" w:styleId="Lijstopsomteken5">
    <w:name w:val="List Bullet 5"/>
    <w:basedOn w:val="Standaard"/>
    <w:rsid w:val="00C462B4"/>
    <w:pPr>
      <w:numPr>
        <w:numId w:val="20"/>
      </w:numPr>
      <w:ind w:left="1418" w:hanging="284"/>
    </w:pPr>
  </w:style>
  <w:style w:type="paragraph" w:styleId="Lijstvoortzetting">
    <w:name w:val="List Continue"/>
    <w:basedOn w:val="Standaard"/>
    <w:rsid w:val="00652D0D"/>
    <w:pPr>
      <w:ind w:left="284"/>
    </w:pPr>
  </w:style>
  <w:style w:type="paragraph" w:styleId="Lijstvoortzetting2">
    <w:name w:val="List Continue 2"/>
    <w:basedOn w:val="Standaard"/>
    <w:rsid w:val="00C462B4"/>
    <w:pPr>
      <w:ind w:left="567"/>
    </w:pPr>
  </w:style>
  <w:style w:type="paragraph" w:styleId="Lijstvoortzetting3">
    <w:name w:val="List Continue 3"/>
    <w:basedOn w:val="Standaard"/>
    <w:rsid w:val="00C462B4"/>
    <w:pPr>
      <w:ind w:left="851"/>
    </w:pPr>
  </w:style>
  <w:style w:type="paragraph" w:styleId="Lijstvoortzetting4">
    <w:name w:val="List Continue 4"/>
    <w:basedOn w:val="Standaard"/>
    <w:rsid w:val="00C462B4"/>
    <w:pPr>
      <w:ind w:left="1134"/>
    </w:pPr>
  </w:style>
  <w:style w:type="paragraph" w:styleId="Lijstvoortzetting5">
    <w:name w:val="List Continue 5"/>
    <w:basedOn w:val="Standaard"/>
    <w:rsid w:val="00C462B4"/>
    <w:pPr>
      <w:ind w:left="1418"/>
    </w:pPr>
  </w:style>
  <w:style w:type="paragraph" w:styleId="Lijstnummering3">
    <w:name w:val="List Number 3"/>
    <w:basedOn w:val="Standaard"/>
    <w:rsid w:val="00A221EF"/>
    <w:pPr>
      <w:numPr>
        <w:ilvl w:val="2"/>
        <w:numId w:val="21"/>
      </w:numPr>
    </w:pPr>
  </w:style>
  <w:style w:type="paragraph" w:styleId="Lijst2">
    <w:name w:val="List 2"/>
    <w:basedOn w:val="Standaard"/>
    <w:uiPriority w:val="99"/>
    <w:semiHidden/>
    <w:rsid w:val="00EA1AE8"/>
    <w:pPr>
      <w:ind w:left="566" w:hanging="283"/>
      <w:contextualSpacing/>
    </w:pPr>
  </w:style>
  <w:style w:type="paragraph" w:customStyle="1" w:styleId="Onderwerp">
    <w:name w:val="Onderwerp"/>
    <w:basedOn w:val="Standaard"/>
    <w:next w:val="Standaard"/>
    <w:semiHidden/>
    <w:rsid w:val="000E2765"/>
    <w:pPr>
      <w:spacing w:after="480"/>
    </w:pPr>
    <w:rPr>
      <w:b/>
      <w:lang w:val="nl-BE"/>
    </w:rPr>
  </w:style>
  <w:style w:type="paragraph" w:styleId="Lijst3">
    <w:name w:val="List 3"/>
    <w:basedOn w:val="Standaard"/>
    <w:uiPriority w:val="99"/>
    <w:semiHidden/>
    <w:rsid w:val="00EA1AE8"/>
    <w:pPr>
      <w:ind w:left="849" w:hanging="283"/>
      <w:contextualSpacing/>
    </w:pPr>
  </w:style>
  <w:style w:type="paragraph" w:customStyle="1" w:styleId="TabeltekstKCD">
    <w:name w:val="Tabel tekst KCD"/>
    <w:basedOn w:val="Standaard"/>
    <w:link w:val="TabeltekstKCDChar"/>
    <w:rsid w:val="005B6388"/>
    <w:pPr>
      <w:keepLines/>
      <w:spacing w:before="60" w:after="60"/>
    </w:pPr>
  </w:style>
  <w:style w:type="paragraph" w:styleId="Lijst5">
    <w:name w:val="List 5"/>
    <w:basedOn w:val="Standaard"/>
    <w:uiPriority w:val="99"/>
    <w:semiHidden/>
    <w:rsid w:val="00EA1AE8"/>
    <w:pPr>
      <w:ind w:left="1415" w:hanging="283"/>
      <w:contextualSpacing/>
    </w:pPr>
  </w:style>
  <w:style w:type="paragraph" w:customStyle="1" w:styleId="TekstKCD">
    <w:name w:val="Tekst KCD"/>
    <w:basedOn w:val="Standaard"/>
    <w:qFormat/>
    <w:rsid w:val="008A6516"/>
  </w:style>
  <w:style w:type="paragraph" w:styleId="Ballontekst">
    <w:name w:val="Balloon Text"/>
    <w:basedOn w:val="Standaard"/>
    <w:link w:val="BallontekstChar"/>
    <w:uiPriority w:val="99"/>
    <w:semiHidden/>
    <w:rsid w:val="00340812"/>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AF7"/>
    <w:rPr>
      <w:rFonts w:ascii="Tahoma" w:hAnsi="Tahoma" w:cs="Tahoma"/>
      <w:sz w:val="16"/>
      <w:szCs w:val="16"/>
      <w:lang w:eastAsia="en-US"/>
    </w:rPr>
  </w:style>
  <w:style w:type="table" w:styleId="Tabelraster">
    <w:name w:val="Table Grid"/>
    <w:basedOn w:val="Standaardtabel"/>
    <w:uiPriority w:val="59"/>
    <w:rsid w:val="004E79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E44663"/>
    <w:rPr>
      <w:color w:val="808080"/>
    </w:rPr>
  </w:style>
  <w:style w:type="paragraph" w:customStyle="1" w:styleId="ToepasselijkheidKCD">
    <w:name w:val="Toepasselijkheid KCD"/>
    <w:basedOn w:val="Standaard"/>
    <w:semiHidden/>
    <w:qFormat/>
    <w:rsid w:val="00A42923"/>
    <w:pPr>
      <w:spacing w:before="60"/>
    </w:pPr>
    <w:rPr>
      <w:b/>
      <w:caps/>
      <w:lang w:val="en-GB"/>
    </w:rPr>
  </w:style>
  <w:style w:type="paragraph" w:customStyle="1" w:styleId="KortetitelKCD">
    <w:name w:val="Korte titel KCD"/>
    <w:basedOn w:val="Standaard"/>
    <w:qFormat/>
    <w:rsid w:val="00EA1AE8"/>
    <w:pPr>
      <w:keepNext/>
      <w:spacing w:before="60" w:after="60"/>
    </w:pPr>
    <w:rPr>
      <w:b/>
      <w:lang w:val="fr-FR"/>
    </w:rPr>
  </w:style>
  <w:style w:type="paragraph" w:customStyle="1" w:styleId="DocumentnummerKCD">
    <w:name w:val="Documentnummer KCD"/>
    <w:basedOn w:val="Standaard"/>
    <w:link w:val="DocumentnummerKCDChar"/>
    <w:semiHidden/>
    <w:qFormat/>
    <w:rsid w:val="00F026B9"/>
    <w:pPr>
      <w:spacing w:before="60" w:after="60"/>
    </w:pPr>
    <w:rPr>
      <w:b/>
      <w:lang w:val="es-ES_tradnl"/>
    </w:rPr>
  </w:style>
  <w:style w:type="paragraph" w:customStyle="1" w:styleId="DocumentversieKCD">
    <w:name w:val="Documentversie KCD"/>
    <w:basedOn w:val="TabeltekstvetKCD"/>
    <w:link w:val="DocumentversieKCDChar"/>
    <w:semiHidden/>
    <w:qFormat/>
    <w:rsid w:val="005E4B1B"/>
  </w:style>
  <w:style w:type="character" w:styleId="Hyperlink">
    <w:name w:val="Hyperlink"/>
    <w:basedOn w:val="Standaardalinea-lettertype"/>
    <w:uiPriority w:val="99"/>
    <w:rsid w:val="00B16DD3"/>
    <w:rPr>
      <w:color w:val="auto"/>
      <w:u w:val="single"/>
    </w:rPr>
  </w:style>
  <w:style w:type="paragraph" w:customStyle="1" w:styleId="VertrouwelijkheidKCD">
    <w:name w:val="Vertrouwelijkheid KCD"/>
    <w:basedOn w:val="Standaard"/>
    <w:link w:val="VertrouwelijkheidKCDChar"/>
    <w:autoRedefine/>
    <w:qFormat/>
    <w:rsid w:val="0070623B"/>
    <w:pPr>
      <w:spacing w:before="120"/>
      <w:jc w:val="right"/>
    </w:pPr>
    <w:rPr>
      <w:rFonts w:cs="Arial"/>
      <w:b/>
      <w:noProof/>
      <w:u w:val="words" w:color="FFFFFF" w:themeColor="background1"/>
      <w:lang w:eastAsia="nl-NL"/>
    </w:rPr>
  </w:style>
  <w:style w:type="paragraph" w:styleId="Plattetekst">
    <w:name w:val="Body Text"/>
    <w:basedOn w:val="Standaard"/>
    <w:link w:val="PlattetekstChar"/>
    <w:semiHidden/>
    <w:rsid w:val="00BD1EAE"/>
    <w:pPr>
      <w:overflowPunct/>
      <w:autoSpaceDE/>
      <w:autoSpaceDN/>
      <w:adjustRightInd/>
      <w:jc w:val="center"/>
      <w:textAlignment w:val="auto"/>
    </w:pPr>
    <w:rPr>
      <w:rFonts w:ascii="Times New Roman" w:hAnsi="Times New Roman"/>
      <w:sz w:val="28"/>
      <w:szCs w:val="28"/>
      <w:lang w:val="nl-BE"/>
    </w:rPr>
  </w:style>
  <w:style w:type="character" w:customStyle="1" w:styleId="PlattetekstChar">
    <w:name w:val="Platte tekst Char"/>
    <w:basedOn w:val="Standaardalinea-lettertype"/>
    <w:link w:val="Plattetekst"/>
    <w:semiHidden/>
    <w:rsid w:val="00BD1EAE"/>
    <w:rPr>
      <w:sz w:val="28"/>
      <w:szCs w:val="28"/>
      <w:lang w:val="nl-BE" w:eastAsia="en-US"/>
    </w:rPr>
  </w:style>
  <w:style w:type="paragraph" w:styleId="Plattetekst2">
    <w:name w:val="Body Text 2"/>
    <w:basedOn w:val="Standaard"/>
    <w:link w:val="Plattetekst2Char"/>
    <w:semiHidden/>
    <w:rsid w:val="00BD1EAE"/>
    <w:pPr>
      <w:overflowPunct/>
      <w:autoSpaceDE/>
      <w:autoSpaceDN/>
      <w:adjustRightInd/>
      <w:jc w:val="center"/>
      <w:textAlignment w:val="auto"/>
    </w:pPr>
    <w:rPr>
      <w:rFonts w:cs="Arial"/>
      <w:szCs w:val="24"/>
      <w:lang w:val="nl-BE"/>
    </w:rPr>
  </w:style>
  <w:style w:type="character" w:customStyle="1" w:styleId="Plattetekst2Char">
    <w:name w:val="Platte tekst 2 Char"/>
    <w:basedOn w:val="Standaardalinea-lettertype"/>
    <w:link w:val="Plattetekst2"/>
    <w:semiHidden/>
    <w:rsid w:val="00BD1EAE"/>
    <w:rPr>
      <w:rFonts w:ascii="Arial" w:hAnsi="Arial" w:cs="Arial"/>
      <w:szCs w:val="24"/>
      <w:lang w:val="nl-BE" w:eastAsia="en-US"/>
    </w:rPr>
  </w:style>
  <w:style w:type="character" w:customStyle="1" w:styleId="VoettekstChar">
    <w:name w:val="Voettekst Char"/>
    <w:basedOn w:val="Standaardalinea-lettertype"/>
    <w:link w:val="Voettekst"/>
    <w:semiHidden/>
    <w:rsid w:val="0097704E"/>
    <w:rPr>
      <w:rFonts w:ascii="Arial" w:hAnsi="Arial"/>
      <w:lang w:eastAsia="en-US"/>
    </w:rPr>
  </w:style>
  <w:style w:type="paragraph" w:customStyle="1" w:styleId="BedrijfInstructie1KCD">
    <w:name w:val="Bedrijf Instructie 1 KCD"/>
    <w:basedOn w:val="LijstLetter"/>
    <w:qFormat/>
    <w:rsid w:val="00351ED2"/>
    <w:pPr>
      <w:numPr>
        <w:numId w:val="2"/>
      </w:numPr>
    </w:pPr>
  </w:style>
  <w:style w:type="paragraph" w:customStyle="1" w:styleId="BedrijfInstructie2KCD">
    <w:name w:val="Bedrijf Instructie 2 KCD"/>
    <w:basedOn w:val="LijstLetter2"/>
    <w:qFormat/>
    <w:rsid w:val="00DD6592"/>
    <w:pPr>
      <w:numPr>
        <w:numId w:val="3"/>
      </w:numPr>
    </w:pPr>
  </w:style>
  <w:style w:type="character" w:customStyle="1" w:styleId="Kop1Char">
    <w:name w:val="Kop 1 Char"/>
    <w:basedOn w:val="Standaardalinea-lettertype"/>
    <w:link w:val="Kop1"/>
    <w:uiPriority w:val="99"/>
    <w:rsid w:val="00FF12A2"/>
    <w:rPr>
      <w:rFonts w:ascii="Arial" w:hAnsi="Arial"/>
      <w:b/>
      <w:caps/>
      <w:sz w:val="24"/>
      <w:lang w:val="nl" w:eastAsia="en-US"/>
    </w:rPr>
  </w:style>
  <w:style w:type="character" w:customStyle="1" w:styleId="Kop2Char">
    <w:name w:val="Kop 2 Char"/>
    <w:basedOn w:val="Standaardalinea-lettertype"/>
    <w:link w:val="Kop2"/>
    <w:uiPriority w:val="99"/>
    <w:rsid w:val="00FF12A2"/>
    <w:rPr>
      <w:rFonts w:ascii="Arial" w:hAnsi="Arial"/>
      <w:b/>
      <w:caps/>
      <w:lang w:val="nl" w:eastAsia="en-US"/>
    </w:rPr>
  </w:style>
  <w:style w:type="character" w:customStyle="1" w:styleId="Kop3Char">
    <w:name w:val="Kop 3 Char"/>
    <w:basedOn w:val="Standaardalinea-lettertype"/>
    <w:link w:val="Kop3"/>
    <w:uiPriority w:val="99"/>
    <w:rsid w:val="000754D8"/>
    <w:rPr>
      <w:rFonts w:ascii="Arial" w:hAnsi="Arial"/>
      <w:b/>
      <w:lang w:val="nl" w:eastAsia="en-US"/>
    </w:rPr>
  </w:style>
  <w:style w:type="numbering" w:customStyle="1" w:styleId="Bedrijfinstructie1">
    <w:name w:val="Bedrijfinstructie1"/>
    <w:basedOn w:val="Geenlijst"/>
    <w:uiPriority w:val="99"/>
    <w:rsid w:val="00DD6592"/>
    <w:pPr>
      <w:numPr>
        <w:numId w:val="2"/>
      </w:numPr>
    </w:pPr>
  </w:style>
  <w:style w:type="numbering" w:customStyle="1" w:styleId="Bedrijfinstructie2">
    <w:name w:val="Bedrijfinstructie2"/>
    <w:basedOn w:val="Geenlijst"/>
    <w:uiPriority w:val="99"/>
    <w:rsid w:val="00DD6592"/>
    <w:pPr>
      <w:numPr>
        <w:numId w:val="3"/>
      </w:numPr>
    </w:pPr>
  </w:style>
  <w:style w:type="numbering" w:customStyle="1" w:styleId="Uitvoering1">
    <w:name w:val="Uitvoering1"/>
    <w:basedOn w:val="Geenlijst"/>
    <w:uiPriority w:val="99"/>
    <w:rsid w:val="00DD6592"/>
    <w:pPr>
      <w:numPr>
        <w:numId w:val="4"/>
      </w:numPr>
    </w:pPr>
  </w:style>
  <w:style w:type="paragraph" w:customStyle="1" w:styleId="Uitvoering1KCD">
    <w:name w:val="Uitvoering 1 KCD"/>
    <w:basedOn w:val="Standaard"/>
    <w:qFormat/>
    <w:rsid w:val="00EA1AE8"/>
    <w:pPr>
      <w:numPr>
        <w:numId w:val="4"/>
      </w:numPr>
      <w:tabs>
        <w:tab w:val="right" w:pos="7688"/>
      </w:tabs>
    </w:pPr>
  </w:style>
  <w:style w:type="numbering" w:customStyle="1" w:styleId="Uitvoering2">
    <w:name w:val="Uitvoering2"/>
    <w:basedOn w:val="Geenlijst"/>
    <w:uiPriority w:val="99"/>
    <w:rsid w:val="00DD6592"/>
    <w:pPr>
      <w:numPr>
        <w:numId w:val="5"/>
      </w:numPr>
    </w:pPr>
  </w:style>
  <w:style w:type="paragraph" w:customStyle="1" w:styleId="Uitvoering2KCD">
    <w:name w:val="Uitvoering 2 KCD"/>
    <w:basedOn w:val="Standaard"/>
    <w:qFormat/>
    <w:rsid w:val="00DD6592"/>
    <w:pPr>
      <w:numPr>
        <w:numId w:val="5"/>
      </w:numPr>
      <w:tabs>
        <w:tab w:val="right" w:pos="7688"/>
      </w:tabs>
    </w:pPr>
  </w:style>
  <w:style w:type="paragraph" w:customStyle="1" w:styleId="Tekstinsprong2KCD">
    <w:name w:val="Tekst insprong 2 KCD"/>
    <w:basedOn w:val="Standaard"/>
    <w:qFormat/>
    <w:rsid w:val="00FF12A2"/>
    <w:pPr>
      <w:ind w:left="567"/>
    </w:pPr>
  </w:style>
  <w:style w:type="paragraph" w:customStyle="1" w:styleId="Tekstinsprong3KCD">
    <w:name w:val="Tekst insprong 3 KCD"/>
    <w:basedOn w:val="Tekstinsprong2KCD"/>
    <w:qFormat/>
    <w:rsid w:val="00FF12A2"/>
    <w:pPr>
      <w:ind w:left="851"/>
    </w:pPr>
  </w:style>
  <w:style w:type="paragraph" w:customStyle="1" w:styleId="Tekstinsprong4KCD">
    <w:name w:val="Tekst insprong 4 KCD"/>
    <w:basedOn w:val="Tekstinsprong3KCD"/>
    <w:qFormat/>
    <w:rsid w:val="00FF12A2"/>
    <w:pPr>
      <w:ind w:left="1134"/>
    </w:pPr>
  </w:style>
  <w:style w:type="paragraph" w:customStyle="1" w:styleId="Tekstinsprong5KCD">
    <w:name w:val="Tekst insprong 5 KCD"/>
    <w:basedOn w:val="Tekstinsprong4KCD"/>
    <w:qFormat/>
    <w:rsid w:val="00FF12A2"/>
    <w:pPr>
      <w:ind w:left="1418"/>
    </w:pPr>
  </w:style>
  <w:style w:type="paragraph" w:customStyle="1" w:styleId="TabelhoofdingKCD">
    <w:name w:val="Tabel hoofding KCD"/>
    <w:basedOn w:val="Standaard"/>
    <w:qFormat/>
    <w:rsid w:val="00EA1AE8"/>
    <w:pPr>
      <w:spacing w:before="60" w:after="60"/>
    </w:pPr>
    <w:rPr>
      <w:b/>
      <w:lang w:val="es-ES_tradnl"/>
    </w:rPr>
  </w:style>
  <w:style w:type="paragraph" w:customStyle="1" w:styleId="TabeltekstvetKCD">
    <w:name w:val="Tabel tekst vet KCD"/>
    <w:basedOn w:val="TabeltekstKCD"/>
    <w:link w:val="TabeltekstvetKCDChar"/>
    <w:qFormat/>
    <w:rsid w:val="0000580C"/>
    <w:rPr>
      <w:b/>
    </w:rPr>
  </w:style>
  <w:style w:type="paragraph" w:customStyle="1" w:styleId="TabeltekstkleinKCD">
    <w:name w:val="Tabel tekst klein KCD"/>
    <w:basedOn w:val="TabeltekstKCD"/>
    <w:qFormat/>
    <w:rsid w:val="00863A4F"/>
    <w:rPr>
      <w:sz w:val="16"/>
      <w:lang w:val="es-ES_tradnl"/>
    </w:rPr>
  </w:style>
  <w:style w:type="paragraph" w:customStyle="1" w:styleId="TabelmetadataKCD">
    <w:name w:val="Tabel metadata KCD"/>
    <w:basedOn w:val="Standaard"/>
    <w:qFormat/>
    <w:rsid w:val="0088037A"/>
    <w:pPr>
      <w:spacing w:before="20"/>
    </w:pPr>
    <w:rPr>
      <w:sz w:val="18"/>
    </w:rPr>
  </w:style>
  <w:style w:type="paragraph" w:customStyle="1" w:styleId="TabelmetadatavetKCD">
    <w:name w:val="Tabel metadata vet KCD"/>
    <w:basedOn w:val="TabelmetadataKCD"/>
    <w:qFormat/>
    <w:rsid w:val="0088037A"/>
    <w:rPr>
      <w:b/>
    </w:rPr>
  </w:style>
  <w:style w:type="paragraph" w:customStyle="1" w:styleId="StatusKCD">
    <w:name w:val="Status KCD"/>
    <w:basedOn w:val="Standaard"/>
    <w:semiHidden/>
    <w:qFormat/>
    <w:rsid w:val="0088037A"/>
    <w:pPr>
      <w:jc w:val="right"/>
    </w:pPr>
    <w:rPr>
      <w:rFonts w:cs="Arial"/>
      <w:b/>
      <w:bCs/>
      <w:sz w:val="28"/>
    </w:rPr>
  </w:style>
  <w:style w:type="paragraph" w:customStyle="1" w:styleId="LangetitelKCD">
    <w:name w:val="Lange titel KCD"/>
    <w:basedOn w:val="Standaard"/>
    <w:qFormat/>
    <w:rsid w:val="00EA1AE8"/>
    <w:pPr>
      <w:keepNext/>
      <w:spacing w:before="60" w:after="60"/>
    </w:pPr>
    <w:rPr>
      <w:b/>
      <w:lang w:val="fr-FR"/>
    </w:rPr>
  </w:style>
  <w:style w:type="paragraph" w:customStyle="1" w:styleId="MetadataTitelKCD">
    <w:name w:val="Metadata Titel KCD"/>
    <w:basedOn w:val="Standaard"/>
    <w:qFormat/>
    <w:rsid w:val="00B46D8F"/>
    <w:pPr>
      <w:keepNext/>
      <w:spacing w:before="60" w:after="60"/>
    </w:pPr>
    <w:rPr>
      <w:b/>
      <w:caps/>
    </w:rPr>
  </w:style>
  <w:style w:type="paragraph" w:customStyle="1" w:styleId="MetadatavetKCD">
    <w:name w:val="Metadata vet KCD"/>
    <w:basedOn w:val="MetadataTitelKCD"/>
    <w:qFormat/>
    <w:rsid w:val="0088037A"/>
    <w:rPr>
      <w:lang w:val="fr-FR"/>
    </w:rPr>
  </w:style>
  <w:style w:type="paragraph" w:customStyle="1" w:styleId="MetadatasmallKCD">
    <w:name w:val="Metadata small KCD"/>
    <w:basedOn w:val="MetadatavetKCD"/>
    <w:qFormat/>
    <w:rsid w:val="002D10E1"/>
    <w:pPr>
      <w:spacing w:before="20" w:after="20"/>
    </w:pPr>
    <w:rPr>
      <w:b w:val="0"/>
      <w:caps w:val="0"/>
      <w:sz w:val="16"/>
    </w:rPr>
  </w:style>
  <w:style w:type="paragraph" w:customStyle="1" w:styleId="TitelTOCKCD">
    <w:name w:val="Titel TOC KCD"/>
    <w:basedOn w:val="Standaard"/>
    <w:qFormat/>
    <w:rsid w:val="0098422D"/>
    <w:pPr>
      <w:jc w:val="center"/>
    </w:pPr>
    <w:rPr>
      <w:b/>
    </w:rPr>
  </w:style>
  <w:style w:type="paragraph" w:customStyle="1" w:styleId="VersietabellinksKCD">
    <w:name w:val="Versietabel links KCD"/>
    <w:basedOn w:val="Standaard"/>
    <w:qFormat/>
    <w:rsid w:val="002D10E1"/>
    <w:pPr>
      <w:framePr w:w="9752" w:hSpace="181" w:wrap="around" w:vAnchor="page" w:hAnchor="page" w:x="1305" w:y="15136"/>
    </w:pPr>
  </w:style>
  <w:style w:type="paragraph" w:customStyle="1" w:styleId="VersietabelvetcenterKCD">
    <w:name w:val="Versietabel vet + center KCD"/>
    <w:basedOn w:val="Standaard"/>
    <w:qFormat/>
    <w:rsid w:val="00EA1AE8"/>
    <w:pPr>
      <w:framePr w:w="9752" w:hSpace="181" w:wrap="around" w:vAnchor="page" w:hAnchor="page" w:x="1305" w:y="15136"/>
      <w:jc w:val="center"/>
    </w:pPr>
    <w:rPr>
      <w:b/>
    </w:rPr>
  </w:style>
  <w:style w:type="paragraph" w:customStyle="1" w:styleId="VersietabelcenterKCD">
    <w:name w:val="Versietabel center KCD"/>
    <w:basedOn w:val="VersietabelvetcenterKCD"/>
    <w:qFormat/>
    <w:rsid w:val="004C0B91"/>
    <w:pPr>
      <w:framePr w:wrap="around"/>
    </w:pPr>
    <w:rPr>
      <w:b w:val="0"/>
    </w:rPr>
  </w:style>
  <w:style w:type="paragraph" w:customStyle="1" w:styleId="KoptekstKCD">
    <w:name w:val="Koptekst KCD"/>
    <w:basedOn w:val="Standaard"/>
    <w:semiHidden/>
    <w:qFormat/>
    <w:rsid w:val="003B7AF7"/>
    <w:pPr>
      <w:keepNext/>
      <w:jc w:val="center"/>
    </w:pPr>
    <w:rPr>
      <w:b/>
      <w:noProof/>
      <w:sz w:val="18"/>
    </w:rPr>
  </w:style>
  <w:style w:type="paragraph" w:customStyle="1" w:styleId="VerklaringWijzigingKCD">
    <w:name w:val="Verklaring Wijziging KCD"/>
    <w:basedOn w:val="Standaard"/>
    <w:semiHidden/>
    <w:qFormat/>
    <w:rsid w:val="008A6516"/>
    <w:pPr>
      <w:spacing w:before="1200"/>
      <w:jc w:val="center"/>
    </w:pPr>
    <w:rPr>
      <w:b/>
      <w:caps/>
    </w:rPr>
  </w:style>
  <w:style w:type="paragraph" w:customStyle="1" w:styleId="VoettekstlinksKCD">
    <w:name w:val="Voettekst links KCD"/>
    <w:basedOn w:val="Standaard"/>
    <w:semiHidden/>
    <w:qFormat/>
    <w:rsid w:val="003B7AF7"/>
    <w:pPr>
      <w:spacing w:before="60" w:after="60"/>
    </w:pPr>
    <w:rPr>
      <w:noProof/>
      <w:sz w:val="18"/>
    </w:rPr>
  </w:style>
  <w:style w:type="paragraph" w:customStyle="1" w:styleId="VoettekstrechtsKCD">
    <w:name w:val="Voettekst rechts KCD"/>
    <w:basedOn w:val="Standaard"/>
    <w:semiHidden/>
    <w:qFormat/>
    <w:rsid w:val="003B7AF7"/>
    <w:pPr>
      <w:spacing w:before="60" w:after="60"/>
      <w:jc w:val="right"/>
    </w:pPr>
    <w:rPr>
      <w:sz w:val="18"/>
    </w:rPr>
  </w:style>
  <w:style w:type="paragraph" w:customStyle="1" w:styleId="TekstinsprongKCD">
    <w:name w:val="Tekst insprong KCD"/>
    <w:basedOn w:val="Standaard"/>
    <w:qFormat/>
    <w:rsid w:val="00FF12A2"/>
    <w:pPr>
      <w:ind w:left="284"/>
    </w:pPr>
  </w:style>
  <w:style w:type="paragraph" w:customStyle="1" w:styleId="TabellijstKCD">
    <w:name w:val="Tabel lijst KCD"/>
    <w:basedOn w:val="Lijstopsomteken"/>
    <w:qFormat/>
    <w:rsid w:val="00863A4F"/>
    <w:pPr>
      <w:keepNext/>
      <w:keepLines/>
      <w:spacing w:before="60" w:after="60"/>
    </w:pPr>
  </w:style>
  <w:style w:type="paragraph" w:customStyle="1" w:styleId="TabellijstinsprongKCD">
    <w:name w:val="Tabel lijst insprong KCD"/>
    <w:basedOn w:val="Lijstopsomteken2"/>
    <w:qFormat/>
    <w:rsid w:val="00863A4F"/>
    <w:pPr>
      <w:keepNext/>
      <w:keepLines/>
      <w:spacing w:before="60" w:after="60"/>
    </w:pPr>
  </w:style>
  <w:style w:type="paragraph" w:customStyle="1" w:styleId="TabellijstgenummerdKCD">
    <w:name w:val="Tabel lijst genummerd KCD"/>
    <w:basedOn w:val="Lijstnummering"/>
    <w:qFormat/>
    <w:rsid w:val="00863A4F"/>
    <w:pPr>
      <w:keepNext/>
      <w:keepLines/>
      <w:spacing w:before="60" w:after="60"/>
    </w:pPr>
  </w:style>
  <w:style w:type="paragraph" w:customStyle="1" w:styleId="TabellijstgenummerdinsprongKCD">
    <w:name w:val="Tabel lijst genummerd insprong KCD"/>
    <w:basedOn w:val="Lijstnummering2"/>
    <w:qFormat/>
    <w:rsid w:val="00863A4F"/>
    <w:pPr>
      <w:keepNext/>
      <w:keepLines/>
      <w:spacing w:before="60" w:after="60"/>
    </w:pPr>
  </w:style>
  <w:style w:type="paragraph" w:customStyle="1" w:styleId="VertrouwelijkheidTabelKCD">
    <w:name w:val="Vertrouwelijkheid Tabel KCD"/>
    <w:basedOn w:val="TabeltekstKCD"/>
    <w:semiHidden/>
    <w:qFormat/>
    <w:rsid w:val="003862CF"/>
  </w:style>
  <w:style w:type="character" w:customStyle="1" w:styleId="DocumentnummerKCDChar">
    <w:name w:val="Documentnummer KCD Char"/>
    <w:basedOn w:val="Standaardalinea-lettertype"/>
    <w:link w:val="DocumentnummerKCD"/>
    <w:semiHidden/>
    <w:rsid w:val="00AA675A"/>
    <w:rPr>
      <w:rFonts w:ascii="Arial" w:hAnsi="Arial"/>
      <w:b/>
      <w:lang w:val="es-ES_tradnl" w:eastAsia="en-US"/>
    </w:rPr>
  </w:style>
  <w:style w:type="character" w:customStyle="1" w:styleId="TabeltekstKCDChar">
    <w:name w:val="Tabel tekst KCD Char"/>
    <w:basedOn w:val="Standaardalinea-lettertype"/>
    <w:link w:val="TabeltekstKCD"/>
    <w:rsid w:val="005B6388"/>
    <w:rPr>
      <w:rFonts w:ascii="Arial" w:hAnsi="Arial"/>
      <w:lang w:eastAsia="en-US"/>
    </w:rPr>
  </w:style>
  <w:style w:type="character" w:customStyle="1" w:styleId="TabeltekstvetKCDChar">
    <w:name w:val="Tabel tekst vet KCD Char"/>
    <w:basedOn w:val="TabeltekstKCDChar"/>
    <w:link w:val="TabeltekstvetKCD"/>
    <w:rsid w:val="0000580C"/>
    <w:rPr>
      <w:rFonts w:ascii="Arial" w:hAnsi="Arial"/>
      <w:b/>
      <w:lang w:eastAsia="en-US"/>
    </w:rPr>
  </w:style>
  <w:style w:type="character" w:customStyle="1" w:styleId="DocumentversieKCDChar">
    <w:name w:val="Documentversie KCD Char"/>
    <w:basedOn w:val="TabeltekstvetKCDChar"/>
    <w:link w:val="DocumentversieKCD"/>
    <w:semiHidden/>
    <w:rsid w:val="00AA675A"/>
    <w:rPr>
      <w:rFonts w:ascii="Arial" w:hAnsi="Arial"/>
      <w:b/>
      <w:lang w:eastAsia="en-US"/>
    </w:rPr>
  </w:style>
  <w:style w:type="paragraph" w:customStyle="1" w:styleId="OnderwerpcodeKCD">
    <w:name w:val="Onderwerpcode KCD"/>
    <w:basedOn w:val="DocumentversieKCD"/>
    <w:semiHidden/>
    <w:qFormat/>
    <w:rsid w:val="005E4B1B"/>
  </w:style>
  <w:style w:type="paragraph" w:customStyle="1" w:styleId="TekstvetKCD">
    <w:name w:val="Tekst vet KCD"/>
    <w:basedOn w:val="TekstKCD"/>
    <w:next w:val="TekstKCD"/>
    <w:qFormat/>
    <w:rsid w:val="00FF12A2"/>
    <w:pPr>
      <w:keepNext/>
      <w:spacing w:before="60" w:after="60"/>
    </w:pPr>
    <w:rPr>
      <w:b/>
    </w:rPr>
  </w:style>
  <w:style w:type="paragraph" w:customStyle="1" w:styleId="ImageKCD">
    <w:name w:val="Image KCD"/>
    <w:basedOn w:val="TekstKCD"/>
    <w:next w:val="TekstKCD"/>
    <w:qFormat/>
    <w:rsid w:val="008A6516"/>
    <w:pPr>
      <w:spacing w:before="60" w:after="60"/>
    </w:pPr>
  </w:style>
  <w:style w:type="paragraph" w:customStyle="1" w:styleId="Tekstlijninsprong2KCD">
    <w:name w:val="Tekst lijn insprong 2 KCD"/>
    <w:basedOn w:val="Tekstinsprong2KCD"/>
    <w:next w:val="Tekstinsprong2KCD"/>
    <w:qFormat/>
    <w:rsid w:val="00FF12A2"/>
    <w:pPr>
      <w:keepNext/>
      <w:pBdr>
        <w:top w:val="single" w:sz="4" w:space="1" w:color="auto"/>
      </w:pBdr>
    </w:pPr>
    <w:rPr>
      <w:sz w:val="12"/>
    </w:rPr>
  </w:style>
  <w:style w:type="paragraph" w:customStyle="1" w:styleId="Tabeltekst">
    <w:name w:val="Tabel tekst"/>
    <w:basedOn w:val="Standaard"/>
    <w:uiPriority w:val="99"/>
    <w:rsid w:val="007122D7"/>
    <w:pPr>
      <w:spacing w:before="60" w:after="60"/>
    </w:pPr>
  </w:style>
  <w:style w:type="paragraph" w:customStyle="1" w:styleId="Tabeltekstvet">
    <w:name w:val="Tabel tekst + vet"/>
    <w:basedOn w:val="Tabeltekst"/>
    <w:uiPriority w:val="99"/>
    <w:qFormat/>
    <w:rsid w:val="007122D7"/>
    <w:rPr>
      <w:b/>
    </w:rPr>
  </w:style>
  <w:style w:type="paragraph" w:customStyle="1" w:styleId="Imageinsprong2KCD">
    <w:name w:val="Image insprong 2 KCD"/>
    <w:basedOn w:val="Tekstinsprong2KCD"/>
    <w:qFormat/>
    <w:rsid w:val="00CD0FEB"/>
    <w:pPr>
      <w:spacing w:before="60" w:after="60"/>
    </w:pPr>
  </w:style>
  <w:style w:type="numbering" w:customStyle="1" w:styleId="Lijstnummer">
    <w:name w:val="Lijstnummer"/>
    <w:basedOn w:val="Geenlijst"/>
    <w:uiPriority w:val="99"/>
    <w:rsid w:val="00A221EF"/>
    <w:pPr>
      <w:numPr>
        <w:numId w:val="21"/>
      </w:numPr>
    </w:pPr>
  </w:style>
  <w:style w:type="character" w:customStyle="1" w:styleId="Kop9Char">
    <w:name w:val="Kop 9 Char"/>
    <w:basedOn w:val="Standaardalinea-lettertype"/>
    <w:link w:val="Kop9"/>
    <w:uiPriority w:val="99"/>
    <w:rsid w:val="00776590"/>
    <w:rPr>
      <w:rFonts w:ascii="Arial" w:hAnsi="Arial"/>
      <w:b/>
      <w:lang w:val="nl" w:eastAsia="en-US"/>
    </w:rPr>
  </w:style>
  <w:style w:type="paragraph" w:customStyle="1" w:styleId="TableContents">
    <w:name w:val="Table Contents"/>
    <w:basedOn w:val="Standaard"/>
    <w:rsid w:val="00F10745"/>
    <w:pPr>
      <w:suppressLineNumbers/>
    </w:pPr>
  </w:style>
  <w:style w:type="paragraph" w:customStyle="1" w:styleId="Scheidingslijn">
    <w:name w:val="Scheidingslijn"/>
    <w:basedOn w:val="Standaard"/>
    <w:rsid w:val="00F10745"/>
    <w:rPr>
      <w:rFonts w:ascii="Times New Roman" w:eastAsia="Arial" w:hAnsi="Times New Roman"/>
      <w:sz w:val="12"/>
    </w:rPr>
  </w:style>
  <w:style w:type="paragraph" w:styleId="Lijstalinea">
    <w:name w:val="List Paragraph"/>
    <w:basedOn w:val="Standaard"/>
    <w:qFormat/>
    <w:rsid w:val="00400F7B"/>
    <w:pPr>
      <w:ind w:left="720"/>
      <w:contextualSpacing/>
    </w:pPr>
  </w:style>
  <w:style w:type="paragraph" w:styleId="Documentstructuur">
    <w:name w:val="Document Map"/>
    <w:basedOn w:val="Standaard"/>
    <w:link w:val="DocumentstructuurChar"/>
    <w:uiPriority w:val="99"/>
    <w:semiHidden/>
    <w:rsid w:val="00A221E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221EF"/>
    <w:rPr>
      <w:rFonts w:ascii="Tahoma" w:hAnsi="Tahoma" w:cs="Tahoma"/>
      <w:sz w:val="16"/>
      <w:szCs w:val="16"/>
      <w:lang w:eastAsia="en-US"/>
    </w:rPr>
  </w:style>
  <w:style w:type="paragraph" w:customStyle="1" w:styleId="InstructieMNT">
    <w:name w:val="Instructie MNT"/>
    <w:basedOn w:val="Tabeltekst"/>
    <w:qFormat/>
    <w:rsid w:val="004D1CED"/>
    <w:pPr>
      <w:numPr>
        <w:ilvl w:val="1"/>
        <w:numId w:val="22"/>
      </w:numPr>
      <w:overflowPunct/>
      <w:autoSpaceDE/>
      <w:autoSpaceDN/>
      <w:adjustRightInd/>
      <w:textAlignment w:val="auto"/>
    </w:pPr>
  </w:style>
  <w:style w:type="numbering" w:customStyle="1" w:styleId="InstructieLijstMNT">
    <w:name w:val="InstructieLijst MNT"/>
    <w:basedOn w:val="Geenlijst"/>
    <w:uiPriority w:val="99"/>
    <w:rsid w:val="004D1CED"/>
    <w:pPr>
      <w:numPr>
        <w:numId w:val="22"/>
      </w:numPr>
    </w:pPr>
  </w:style>
  <w:style w:type="paragraph" w:customStyle="1" w:styleId="Uitvoering20">
    <w:name w:val="Uitvoering 2"/>
    <w:basedOn w:val="Standaard"/>
    <w:qFormat/>
    <w:rsid w:val="0044242B"/>
    <w:pPr>
      <w:tabs>
        <w:tab w:val="right" w:pos="7688"/>
      </w:tabs>
      <w:ind w:left="567" w:hanging="283"/>
    </w:pPr>
  </w:style>
  <w:style w:type="paragraph" w:customStyle="1" w:styleId="TabelTekst0">
    <w:name w:val="TabelTekst"/>
    <w:basedOn w:val="Standaard"/>
    <w:rsid w:val="00A51F8A"/>
    <w:pPr>
      <w:spacing w:before="60" w:after="60"/>
    </w:pPr>
  </w:style>
  <w:style w:type="character" w:customStyle="1" w:styleId="VertrouwelijkheidKCDChar">
    <w:name w:val="Vertrouwelijkheid KCD Char"/>
    <w:basedOn w:val="Standaardalinea-lettertype"/>
    <w:link w:val="VertrouwelijkheidKCD"/>
    <w:rsid w:val="0070623B"/>
    <w:rPr>
      <w:rFonts w:ascii="Arial" w:hAnsi="Arial" w:cs="Arial"/>
      <w:b/>
      <w:noProof/>
      <w:u w:val="words" w:color="FFFFFF" w:themeColor="background1"/>
    </w:rPr>
  </w:style>
  <w:style w:type="character" w:styleId="GevolgdeHyperlink">
    <w:name w:val="FollowedHyperlink"/>
    <w:basedOn w:val="Standaardalinea-lettertype"/>
    <w:uiPriority w:val="99"/>
    <w:semiHidden/>
    <w:rsid w:val="00B16DD3"/>
    <w:rPr>
      <w:color w:val="auto"/>
      <w:u w:val="single"/>
    </w:rPr>
  </w:style>
  <w:style w:type="paragraph" w:customStyle="1" w:styleId="TemplateVersion">
    <w:name w:val="TemplateVersion"/>
    <w:basedOn w:val="Standaard"/>
    <w:link w:val="TemplateVersionChar"/>
    <w:qFormat/>
    <w:locked/>
    <w:rsid w:val="00EC49B2"/>
    <w:rPr>
      <w:sz w:val="16"/>
      <w:szCs w:val="16"/>
    </w:rPr>
  </w:style>
  <w:style w:type="character" w:customStyle="1" w:styleId="TemplateVersionChar">
    <w:name w:val="TemplateVersion Char"/>
    <w:basedOn w:val="Standaardalinea-lettertype"/>
    <w:link w:val="TemplateVersion"/>
    <w:rsid w:val="00EC49B2"/>
    <w:rPr>
      <w:rFonts w:ascii="Arial" w:hAnsi="Arial"/>
      <w:sz w:val="16"/>
      <w:szCs w:val="16"/>
      <w:lang w:eastAsia="en-US"/>
    </w:rPr>
  </w:style>
  <w:style w:type="paragraph" w:customStyle="1" w:styleId="AfterTable">
    <w:name w:val="AfterTable"/>
    <w:basedOn w:val="Standaard"/>
    <w:qFormat/>
    <w:rsid w:val="003850EE"/>
    <w:pPr>
      <w:overflowPunct/>
      <w:autoSpaceDE/>
      <w:autoSpaceDN/>
      <w:adjustRightInd/>
      <w:textAlignment w:val="auto"/>
    </w:pPr>
    <w:rPr>
      <w:vanish/>
      <w:sz w:val="2"/>
      <w:u w:val="double"/>
    </w:rPr>
  </w:style>
  <w:style w:type="paragraph" w:customStyle="1" w:styleId="TabellentextvetKCD">
    <w:name w:val="Tabellentext vet KCD"/>
    <w:basedOn w:val="Standaard"/>
    <w:link w:val="TabellentextvetKCDChar"/>
    <w:qFormat/>
    <w:rsid w:val="004F70EC"/>
    <w:pPr>
      <w:keepLines/>
      <w:spacing w:before="60" w:after="60"/>
    </w:pPr>
    <w:rPr>
      <w:b/>
      <w:lang w:val="de-DE"/>
    </w:rPr>
  </w:style>
  <w:style w:type="character" w:customStyle="1" w:styleId="TabellentextvetKCDChar">
    <w:name w:val="Tabellentext vet KCD Char"/>
    <w:basedOn w:val="Standaardalinea-lettertype"/>
    <w:link w:val="TabellentextvetKCD"/>
    <w:rsid w:val="004F70EC"/>
    <w:rPr>
      <w:rFonts w:ascii="Arial" w:hAnsi="Arial"/>
      <w:b/>
      <w:lang w:val="de-DE" w:eastAsia="en-US"/>
    </w:rPr>
  </w:style>
  <w:style w:type="paragraph" w:customStyle="1" w:styleId="TabellentextKCD">
    <w:name w:val="Tabellentext KCD"/>
    <w:basedOn w:val="Standaard"/>
    <w:link w:val="TabellentextKCDChar"/>
    <w:rsid w:val="00384F98"/>
    <w:pPr>
      <w:keepLines/>
      <w:spacing w:before="60" w:after="60"/>
    </w:pPr>
    <w:rPr>
      <w:lang w:val="de-DE"/>
    </w:rPr>
  </w:style>
  <w:style w:type="character" w:customStyle="1" w:styleId="TabellentextKCDChar">
    <w:name w:val="Tabellentext KCD Char"/>
    <w:basedOn w:val="Standaardalinea-lettertype"/>
    <w:link w:val="TabellentextKCD"/>
    <w:rsid w:val="00384F98"/>
    <w:rPr>
      <w:rFonts w:ascii="Arial" w:hAnsi="Arial"/>
      <w:lang w:val="de-DE" w:eastAsia="en-US"/>
    </w:rPr>
  </w:style>
  <w:style w:type="paragraph" w:customStyle="1" w:styleId="Default">
    <w:name w:val="Default"/>
    <w:uiPriority w:val="99"/>
    <w:rsid w:val="00C67B14"/>
    <w:pPr>
      <w:autoSpaceDE w:val="0"/>
      <w:autoSpaceDN w:val="0"/>
      <w:adjustRightInd w:val="0"/>
    </w:pPr>
    <w:rPr>
      <w:rFonts w:ascii="Arial" w:hAnsi="Arial" w:cs="Arial"/>
      <w:color w:val="000000"/>
      <w:sz w:val="24"/>
      <w:szCs w:val="24"/>
      <w:lang w:val="en-US" w:eastAsia="en-US"/>
    </w:rPr>
  </w:style>
  <w:style w:type="character" w:customStyle="1" w:styleId="wordentry1">
    <w:name w:val="wordentry1"/>
    <w:basedOn w:val="Standaardalinea-lettertype"/>
    <w:rsid w:val="00804410"/>
  </w:style>
  <w:style w:type="character" w:customStyle="1" w:styleId="mt-translation-content2">
    <w:name w:val="mt-translation-content2"/>
    <w:basedOn w:val="Standaardalinea-lettertype"/>
    <w:rsid w:val="00804410"/>
    <w:rPr>
      <w:vanish w:val="0"/>
      <w:webHidden w:val="0"/>
      <w:specVanish w:val="0"/>
    </w:rPr>
  </w:style>
  <w:style w:type="paragraph" w:customStyle="1" w:styleId="Text1">
    <w:name w:val="Text1"/>
    <w:basedOn w:val="Standaard"/>
    <w:uiPriority w:val="99"/>
    <w:rsid w:val="00804410"/>
    <w:pPr>
      <w:keepLines/>
      <w:overflowPunct/>
      <w:autoSpaceDE/>
      <w:autoSpaceDN/>
      <w:adjustRightInd/>
      <w:spacing w:after="120"/>
      <w:ind w:left="851"/>
      <w:jc w:val="both"/>
      <w:textAlignment w:val="auto"/>
    </w:pPr>
    <w:rPr>
      <w:rFonts w:cs="Arial"/>
      <w:lang w:eastAsia="de-DE"/>
    </w:rPr>
  </w:style>
  <w:style w:type="paragraph" w:customStyle="1" w:styleId="Opsomming1">
    <w:name w:val="Opsomming1"/>
    <w:basedOn w:val="Standaard"/>
    <w:uiPriority w:val="99"/>
    <w:rsid w:val="00804410"/>
    <w:pPr>
      <w:tabs>
        <w:tab w:val="left" w:pos="1134"/>
        <w:tab w:val="num" w:pos="1324"/>
      </w:tabs>
      <w:ind w:left="1134" w:hanging="170"/>
      <w:jc w:val="both"/>
    </w:pPr>
    <w:rPr>
      <w:rFonts w:cs="Arial"/>
      <w:lang w:val="nl" w:eastAsia="de-DE"/>
    </w:rPr>
  </w:style>
  <w:style w:type="character" w:customStyle="1" w:styleId="tw4winMark">
    <w:name w:val="tw4winMark"/>
    <w:uiPriority w:val="99"/>
    <w:rsid w:val="00804410"/>
    <w:rPr>
      <w:rFonts w:ascii="Courier New" w:hAnsi="Courier New" w:cs="Times New Roman"/>
      <w:vanish/>
      <w:color w:val="800080"/>
      <w:vertAlign w:val="subscript"/>
    </w:rPr>
  </w:style>
  <w:style w:type="paragraph" w:customStyle="1" w:styleId="Tekst">
    <w:name w:val="Tekst"/>
    <w:basedOn w:val="Standaard"/>
    <w:uiPriority w:val="99"/>
    <w:rsid w:val="00804410"/>
    <w:pPr>
      <w:spacing w:before="120" w:after="20"/>
      <w:outlineLvl w:val="0"/>
    </w:pPr>
  </w:style>
  <w:style w:type="character" w:customStyle="1" w:styleId="shorttext">
    <w:name w:val="short_text"/>
    <w:basedOn w:val="Standaardalinea-lettertype"/>
    <w:rsid w:val="00EA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828">
      <w:bodyDiv w:val="1"/>
      <w:marLeft w:val="0"/>
      <w:marRight w:val="0"/>
      <w:marTop w:val="0"/>
      <w:marBottom w:val="0"/>
      <w:divBdr>
        <w:top w:val="none" w:sz="0" w:space="0" w:color="auto"/>
        <w:left w:val="none" w:sz="0" w:space="0" w:color="auto"/>
        <w:bottom w:val="none" w:sz="0" w:space="0" w:color="auto"/>
        <w:right w:val="none" w:sz="0" w:space="0" w:color="auto"/>
      </w:divBdr>
    </w:div>
    <w:div w:id="142355214">
      <w:bodyDiv w:val="1"/>
      <w:marLeft w:val="0"/>
      <w:marRight w:val="0"/>
      <w:marTop w:val="0"/>
      <w:marBottom w:val="0"/>
      <w:divBdr>
        <w:top w:val="none" w:sz="0" w:space="0" w:color="auto"/>
        <w:left w:val="none" w:sz="0" w:space="0" w:color="auto"/>
        <w:bottom w:val="none" w:sz="0" w:space="0" w:color="auto"/>
        <w:right w:val="none" w:sz="0" w:space="0" w:color="auto"/>
      </w:divBdr>
    </w:div>
    <w:div w:id="793981527">
      <w:bodyDiv w:val="1"/>
      <w:marLeft w:val="0"/>
      <w:marRight w:val="0"/>
      <w:marTop w:val="0"/>
      <w:marBottom w:val="0"/>
      <w:divBdr>
        <w:top w:val="none" w:sz="0" w:space="0" w:color="auto"/>
        <w:left w:val="none" w:sz="0" w:space="0" w:color="auto"/>
        <w:bottom w:val="none" w:sz="0" w:space="0" w:color="auto"/>
        <w:right w:val="none" w:sz="0" w:space="0" w:color="auto"/>
      </w:divBdr>
    </w:div>
    <w:div w:id="805665189">
      <w:bodyDiv w:val="1"/>
      <w:marLeft w:val="0"/>
      <w:marRight w:val="0"/>
      <w:marTop w:val="0"/>
      <w:marBottom w:val="0"/>
      <w:divBdr>
        <w:top w:val="none" w:sz="0" w:space="0" w:color="auto"/>
        <w:left w:val="none" w:sz="0" w:space="0" w:color="auto"/>
        <w:bottom w:val="none" w:sz="0" w:space="0" w:color="auto"/>
        <w:right w:val="none" w:sz="0" w:space="0" w:color="auto"/>
      </w:divBdr>
    </w:div>
    <w:div w:id="977614401">
      <w:bodyDiv w:val="1"/>
      <w:marLeft w:val="0"/>
      <w:marRight w:val="0"/>
      <w:marTop w:val="0"/>
      <w:marBottom w:val="0"/>
      <w:divBdr>
        <w:top w:val="none" w:sz="0" w:space="0" w:color="auto"/>
        <w:left w:val="none" w:sz="0" w:space="0" w:color="auto"/>
        <w:bottom w:val="none" w:sz="0" w:space="0" w:color="auto"/>
        <w:right w:val="none" w:sz="0" w:space="0" w:color="auto"/>
      </w:divBdr>
    </w:div>
    <w:div w:id="1073162821">
      <w:bodyDiv w:val="1"/>
      <w:marLeft w:val="0"/>
      <w:marRight w:val="0"/>
      <w:marTop w:val="0"/>
      <w:marBottom w:val="0"/>
      <w:divBdr>
        <w:top w:val="none" w:sz="0" w:space="0" w:color="auto"/>
        <w:left w:val="none" w:sz="0" w:space="0" w:color="auto"/>
        <w:bottom w:val="none" w:sz="0" w:space="0" w:color="auto"/>
        <w:right w:val="none" w:sz="0" w:space="0" w:color="auto"/>
      </w:divBdr>
    </w:div>
    <w:div w:id="1156610221">
      <w:bodyDiv w:val="1"/>
      <w:marLeft w:val="0"/>
      <w:marRight w:val="0"/>
      <w:marTop w:val="0"/>
      <w:marBottom w:val="0"/>
      <w:divBdr>
        <w:top w:val="none" w:sz="0" w:space="0" w:color="auto"/>
        <w:left w:val="none" w:sz="0" w:space="0" w:color="auto"/>
        <w:bottom w:val="none" w:sz="0" w:space="0" w:color="auto"/>
        <w:right w:val="none" w:sz="0" w:space="0" w:color="auto"/>
      </w:divBdr>
    </w:div>
    <w:div w:id="1749113262">
      <w:bodyDiv w:val="1"/>
      <w:marLeft w:val="0"/>
      <w:marRight w:val="0"/>
      <w:marTop w:val="0"/>
      <w:marBottom w:val="0"/>
      <w:divBdr>
        <w:top w:val="none" w:sz="0" w:space="0" w:color="auto"/>
        <w:left w:val="none" w:sz="0" w:space="0" w:color="auto"/>
        <w:bottom w:val="none" w:sz="0" w:space="0" w:color="auto"/>
        <w:right w:val="none" w:sz="0" w:space="0" w:color="auto"/>
      </w:divBdr>
    </w:div>
    <w:div w:id="20667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file:///C:\Documents%20and%20Settings\IIB560\Local%20Settings\Application%20Data\SAP\SAP%20GUI\tmp\www.nvc-kcd.b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engie-electrabel.be/nl/leveranciers/voorwaarden/productio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engie-electrabel.be/nl/leveranciers/voorwaarden/production" TargetMode="External"/><Relationship Id="rId28"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engie-electrabel.be/nl/leveranciers/voorwaarden/production" TargetMode="External"/><Relationship Id="rId27" Type="http://schemas.openxmlformats.org/officeDocument/2006/relationships/image" Target="media/image6.png"/><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BUG005\APPDATA\BEG%20Templates\Data\DOEL\KCD%20Documentbeheer\DE_Kwaliteitsdocument.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2107-A889-4A6D-B91F-7A316C5C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DE_Kwaliteitsdocument</Template>
  <TotalTime>0</TotalTime>
  <Pages>15</Pages>
  <Words>4185</Words>
  <Characters>23021</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kwaliteitsdocument</vt:lpstr>
      <vt:lpstr>kwaliteitsdocument</vt:lpstr>
    </vt:vector>
  </TitlesOfParts>
  <Company>IT-Services</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kwaliteitsdocument</dc:title>
  <dc:creator>Van Driessche Melissa</dc:creator>
  <cp:lastModifiedBy>Caroline Baert</cp:lastModifiedBy>
  <cp:revision>4</cp:revision>
  <cp:lastPrinted>2018-05-29T08:19:00Z</cp:lastPrinted>
  <dcterms:created xsi:type="dcterms:W3CDTF">2019-04-23T05:56:00Z</dcterms:created>
  <dcterms:modified xsi:type="dcterms:W3CDTF">2019-04-23T06:04:00Z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Intern</vt:lpwstr>
  </property>
</Properties>
</file>