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6656"/>
        <w:gridCol w:w="12"/>
      </w:tblGrid>
      <w:tr w:rsidR="004A4DD7" w:rsidRPr="00A82CC2" w:rsidTr="00CF0ADB">
        <w:trPr>
          <w:trHeight w:val="1385"/>
          <w:jc w:val="center"/>
        </w:trPr>
        <w:tc>
          <w:tcPr>
            <w:tcW w:w="3834" w:type="dxa"/>
            <w:tcBorders>
              <w:bottom w:val="single" w:sz="4" w:space="0" w:color="auto"/>
            </w:tcBorders>
            <w:vAlign w:val="center"/>
          </w:tcPr>
          <w:p w:rsidR="004A4DD7" w:rsidRPr="00A82CC2" w:rsidRDefault="004A4DD7" w:rsidP="00CF0ADB">
            <w:pPr>
              <w:widowControl w:val="0"/>
              <w:spacing w:before="120" w:after="120"/>
              <w:jc w:val="center"/>
              <w:rPr>
                <w:rFonts w:cs="Arial"/>
                <w:b/>
                <w:bCs/>
                <w:sz w:val="24"/>
              </w:rPr>
            </w:pPr>
            <w:bookmarkStart w:id="0" w:name="_GoBack"/>
            <w:bookmarkEnd w:id="0"/>
            <w:r w:rsidRPr="00A82CC2">
              <w:rPr>
                <w:rFonts w:cs="Arial"/>
                <w:b/>
                <w:bCs/>
                <w:noProof/>
                <w:sz w:val="24"/>
                <w:lang w:val="en-US"/>
              </w:rPr>
              <w:drawing>
                <wp:inline distT="0" distB="0" distL="0" distR="0" wp14:anchorId="3828A291" wp14:editId="09F178C9">
                  <wp:extent cx="723265" cy="723265"/>
                  <wp:effectExtent l="1905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723265" cy="723265"/>
                          </a:xfrm>
                          <a:prstGeom prst="rect">
                            <a:avLst/>
                          </a:prstGeom>
                          <a:noFill/>
                          <a:ln w="9525">
                            <a:noFill/>
                            <a:miter lim="800000"/>
                            <a:headEnd/>
                            <a:tailEnd/>
                          </a:ln>
                        </pic:spPr>
                      </pic:pic>
                    </a:graphicData>
                  </a:graphic>
                </wp:inline>
              </w:drawing>
            </w:r>
          </w:p>
        </w:tc>
        <w:tc>
          <w:tcPr>
            <w:tcW w:w="6668" w:type="dxa"/>
            <w:gridSpan w:val="2"/>
            <w:vAlign w:val="center"/>
          </w:tcPr>
          <w:p w:rsidR="004A4DD7" w:rsidRPr="00A82CC2" w:rsidRDefault="004A4DD7" w:rsidP="00D847F1">
            <w:pPr>
              <w:widowControl w:val="0"/>
              <w:jc w:val="center"/>
              <w:rPr>
                <w:b/>
                <w:sz w:val="24"/>
              </w:rPr>
            </w:pPr>
            <w:r w:rsidRPr="00A82CC2">
              <w:rPr>
                <w:b/>
                <w:sz w:val="24"/>
              </w:rPr>
              <w:t>Guidelines for entering scaffolding</w:t>
            </w:r>
          </w:p>
        </w:tc>
      </w:tr>
      <w:tr w:rsidR="004A4DD7" w:rsidRPr="00A82CC2" w:rsidTr="00CF0ADB">
        <w:trPr>
          <w:gridAfter w:val="1"/>
          <w:wAfter w:w="12" w:type="dxa"/>
          <w:cantSplit/>
          <w:trHeight w:val="413"/>
          <w:jc w:val="center"/>
        </w:trPr>
        <w:tc>
          <w:tcPr>
            <w:tcW w:w="10490" w:type="dxa"/>
            <w:gridSpan w:val="2"/>
            <w:tcBorders>
              <w:bottom w:val="single" w:sz="4" w:space="0" w:color="auto"/>
            </w:tcBorders>
            <w:shd w:val="clear" w:color="auto" w:fill="auto"/>
            <w:vAlign w:val="center"/>
          </w:tcPr>
          <w:p w:rsidR="004A4DD7" w:rsidRPr="00A82CC2" w:rsidRDefault="004A4DD7" w:rsidP="00CF0ADB">
            <w:pPr>
              <w:jc w:val="center"/>
              <w:rPr>
                <w:rFonts w:cs="Arial"/>
                <w:b/>
                <w:color w:val="FF0000"/>
                <w:szCs w:val="20"/>
              </w:rPr>
            </w:pPr>
            <w:r w:rsidRPr="00A82CC2">
              <w:rPr>
                <w:rFonts w:cs="Arial"/>
                <w:b/>
                <w:color w:val="FF0000"/>
                <w:szCs w:val="20"/>
              </w:rPr>
              <w:t>Only trained employees are allowed to work on scaffolding.</w:t>
            </w:r>
          </w:p>
          <w:p w:rsidR="004A4DD7" w:rsidRPr="00A82CC2" w:rsidRDefault="004A4DD7" w:rsidP="00CF0ADB">
            <w:pPr>
              <w:rPr>
                <w:rFonts w:cs="Arial"/>
                <w:color w:val="FF0000"/>
                <w:szCs w:val="20"/>
              </w:rPr>
            </w:pPr>
          </w:p>
          <w:p w:rsidR="004A4DD7" w:rsidRPr="00A82CC2" w:rsidRDefault="004A4DD7" w:rsidP="00CF0ADB">
            <w:pPr>
              <w:rPr>
                <w:rFonts w:cs="Arial"/>
                <w:b/>
                <w:szCs w:val="20"/>
                <w:u w:val="single"/>
              </w:rPr>
            </w:pPr>
            <w:r w:rsidRPr="00A82CC2">
              <w:rPr>
                <w:rFonts w:cs="Arial"/>
                <w:b/>
                <w:szCs w:val="20"/>
                <w:u w:val="single"/>
              </w:rPr>
              <w:t>Scaffolding design</w:t>
            </w:r>
          </w:p>
          <w:p w:rsidR="004A4DD7" w:rsidRPr="00995AB2" w:rsidRDefault="004A4DD7" w:rsidP="00995AB2">
            <w:pPr>
              <w:pStyle w:val="Lijstopsomteken"/>
              <w:numPr>
                <w:ilvl w:val="0"/>
                <w:numId w:val="32"/>
              </w:numPr>
              <w:spacing w:before="240"/>
              <w:rPr>
                <w:lang w:val="en-US"/>
              </w:rPr>
            </w:pPr>
            <w:r w:rsidRPr="00995AB2">
              <w:rPr>
                <w:lang w:val="en-US"/>
              </w:rPr>
              <w:t>The scaffolding's design must comply with European standard EN 12811-1 (one work floor loaded at 100% of the authorised load, and another loaded at 50%). The load must be indicated on the access label.</w:t>
            </w:r>
          </w:p>
          <w:p w:rsidR="004A4DD7" w:rsidRPr="00995AB2" w:rsidRDefault="004A4DD7" w:rsidP="00995AB2">
            <w:pPr>
              <w:pStyle w:val="Lijstopsomteken"/>
              <w:numPr>
                <w:ilvl w:val="0"/>
                <w:numId w:val="32"/>
              </w:numPr>
              <w:spacing w:before="240"/>
              <w:rPr>
                <w:lang w:val="en-US"/>
              </w:rPr>
            </w:pPr>
            <w:r w:rsidRPr="00995AB2">
              <w:rPr>
                <w:lang w:val="en-US"/>
              </w:rPr>
              <w:t>Scaffolding must not be screened off with wind-catching components unless otherwise indicated on the access label.</w:t>
            </w:r>
          </w:p>
          <w:p w:rsidR="004A4DD7" w:rsidRPr="00995AB2" w:rsidRDefault="004A4DD7" w:rsidP="00995AB2">
            <w:pPr>
              <w:pStyle w:val="Lijstopsomteken"/>
              <w:numPr>
                <w:ilvl w:val="0"/>
                <w:numId w:val="32"/>
              </w:numPr>
              <w:spacing w:before="240"/>
              <w:rPr>
                <w:lang w:val="en-US"/>
              </w:rPr>
            </w:pPr>
            <w:r w:rsidRPr="00995AB2">
              <w:rPr>
                <w:lang w:val="en-US"/>
              </w:rPr>
              <w:t>Hoisting on scaffolding components is only allowed with written permission from the scaffolding erector.</w:t>
            </w:r>
          </w:p>
          <w:p w:rsidR="004A4DD7" w:rsidRPr="00995AB2" w:rsidRDefault="004A4DD7" w:rsidP="00995AB2">
            <w:pPr>
              <w:pStyle w:val="Lijstopsomteken"/>
              <w:numPr>
                <w:ilvl w:val="0"/>
                <w:numId w:val="32"/>
              </w:numPr>
              <w:spacing w:before="240"/>
              <w:rPr>
                <w:lang w:val="en-US"/>
              </w:rPr>
            </w:pPr>
            <w:r w:rsidRPr="00995AB2">
              <w:rPr>
                <w:lang w:val="en-US"/>
              </w:rPr>
              <w:t>The maximum useful load on extensions is 1.5 kN/m², unless specifically indicated otherwise.</w:t>
            </w:r>
          </w:p>
          <w:p w:rsidR="004A4DD7" w:rsidRPr="00A82CC2" w:rsidRDefault="004A4DD7" w:rsidP="00CF0ADB">
            <w:pPr>
              <w:ind w:left="6024" w:firstLine="348"/>
              <w:rPr>
                <w:rFonts w:cs="Arial"/>
                <w:szCs w:val="20"/>
              </w:rPr>
            </w:pPr>
          </w:p>
          <w:p w:rsidR="004A4DD7" w:rsidRPr="00A82CC2" w:rsidRDefault="004A4DD7" w:rsidP="00CF0ADB">
            <w:pPr>
              <w:rPr>
                <w:rFonts w:cs="Arial"/>
                <w:b/>
                <w:szCs w:val="20"/>
                <w:u w:val="single"/>
              </w:rPr>
            </w:pPr>
            <w:r w:rsidRPr="00A82CC2">
              <w:rPr>
                <w:rFonts w:cs="Arial"/>
                <w:b/>
                <w:szCs w:val="20"/>
                <w:u w:val="single"/>
              </w:rPr>
              <w:t>Entering scaffolding</w:t>
            </w:r>
          </w:p>
          <w:p w:rsidR="004A4DD7" w:rsidRPr="00995AB2" w:rsidRDefault="004A4DD7" w:rsidP="00995AB2">
            <w:pPr>
              <w:pStyle w:val="Lijstopsomteken"/>
              <w:numPr>
                <w:ilvl w:val="0"/>
                <w:numId w:val="32"/>
              </w:numPr>
              <w:spacing w:before="240"/>
              <w:rPr>
                <w:lang w:val="en-US"/>
              </w:rPr>
            </w:pPr>
            <w:r w:rsidRPr="00995AB2">
              <w:rPr>
                <w:lang w:val="en-US"/>
              </w:rPr>
              <w:t>Employees may only enter scaffolding if it bears an approved inspection certificate.</w:t>
            </w:r>
          </w:p>
          <w:p w:rsidR="004A4DD7" w:rsidRPr="00995AB2" w:rsidRDefault="004A4DD7" w:rsidP="00995AB2">
            <w:pPr>
              <w:pStyle w:val="Lijstopsomteken"/>
              <w:numPr>
                <w:ilvl w:val="0"/>
                <w:numId w:val="32"/>
              </w:numPr>
              <w:spacing w:before="240"/>
              <w:rPr>
                <w:lang w:val="en-US"/>
              </w:rPr>
            </w:pPr>
            <w:r w:rsidRPr="00995AB2">
              <w:rPr>
                <w:lang w:val="en-US"/>
              </w:rPr>
              <w:t>Users must perform a visual check of the whole scaffolding assembly.</w:t>
            </w:r>
          </w:p>
          <w:p w:rsidR="004A4DD7" w:rsidRPr="00995AB2" w:rsidRDefault="004A4DD7" w:rsidP="00995AB2">
            <w:pPr>
              <w:pStyle w:val="Lijstopsomteken"/>
              <w:numPr>
                <w:ilvl w:val="0"/>
                <w:numId w:val="32"/>
              </w:numPr>
              <w:spacing w:before="240"/>
              <w:rPr>
                <w:lang w:val="en-US"/>
              </w:rPr>
            </w:pPr>
            <w:r w:rsidRPr="00995AB2">
              <w:rPr>
                <w:lang w:val="en-US"/>
              </w:rPr>
              <w:t>Scaffolding may only be entered using the access points provided, which must be kept clear at all times.</w:t>
            </w:r>
          </w:p>
          <w:p w:rsidR="004A4DD7" w:rsidRPr="00995AB2" w:rsidRDefault="004A4DD7" w:rsidP="00995AB2">
            <w:pPr>
              <w:pStyle w:val="Lijstopsomteken"/>
              <w:numPr>
                <w:ilvl w:val="0"/>
                <w:numId w:val="32"/>
              </w:numPr>
              <w:spacing w:before="240"/>
              <w:rPr>
                <w:lang w:val="en-US"/>
              </w:rPr>
            </w:pPr>
            <w:r w:rsidRPr="00995AB2">
              <w:rPr>
                <w:lang w:val="en-US"/>
              </w:rPr>
              <w:t>Employees must not hold anything in their hands while climbing a ladder and must always hold onto the ladder's rungs.</w:t>
            </w:r>
          </w:p>
          <w:p w:rsidR="004A4DD7" w:rsidRPr="00995AB2" w:rsidRDefault="004A4DD7" w:rsidP="00995AB2">
            <w:pPr>
              <w:pStyle w:val="Lijstopsomteken"/>
              <w:numPr>
                <w:ilvl w:val="0"/>
                <w:numId w:val="32"/>
              </w:numPr>
              <w:spacing w:before="240"/>
              <w:rPr>
                <w:lang w:val="en-US"/>
              </w:rPr>
            </w:pPr>
            <w:r w:rsidRPr="00995AB2">
              <w:rPr>
                <w:lang w:val="en-US"/>
              </w:rPr>
              <w:t>Enclosed ladders must always be climbed on the inside.</w:t>
            </w:r>
          </w:p>
          <w:p w:rsidR="004A4DD7" w:rsidRPr="00995AB2" w:rsidRDefault="004A4DD7" w:rsidP="00995AB2">
            <w:pPr>
              <w:pStyle w:val="Lijstopsomteken"/>
              <w:numPr>
                <w:ilvl w:val="0"/>
                <w:numId w:val="32"/>
              </w:numPr>
              <w:spacing w:before="240"/>
              <w:rPr>
                <w:lang w:val="en-US"/>
              </w:rPr>
            </w:pPr>
            <w:r w:rsidRPr="00995AB2">
              <w:rPr>
                <w:lang w:val="en-US"/>
              </w:rPr>
              <w:t>Any hatches in the scaffolding must always be closed off.</w:t>
            </w:r>
          </w:p>
          <w:p w:rsidR="004A4DD7" w:rsidRPr="00A82CC2" w:rsidRDefault="004A4DD7" w:rsidP="00CF0ADB">
            <w:pPr>
              <w:rPr>
                <w:rFonts w:cs="Arial"/>
                <w:szCs w:val="20"/>
              </w:rPr>
            </w:pPr>
          </w:p>
          <w:p w:rsidR="004A4DD7" w:rsidRPr="00A82CC2" w:rsidRDefault="004A4DD7" w:rsidP="00CF0ADB">
            <w:pPr>
              <w:rPr>
                <w:rFonts w:cs="Arial"/>
                <w:b/>
                <w:szCs w:val="20"/>
                <w:u w:val="single"/>
              </w:rPr>
            </w:pPr>
            <w:r w:rsidRPr="00A82CC2">
              <w:rPr>
                <w:rFonts w:cs="Arial"/>
                <w:b/>
                <w:szCs w:val="20"/>
                <w:u w:val="single"/>
              </w:rPr>
              <w:t>Weather-related risks</w:t>
            </w:r>
          </w:p>
          <w:p w:rsidR="004A4DD7" w:rsidRPr="00995AB2" w:rsidRDefault="004A4DD7" w:rsidP="00995AB2">
            <w:pPr>
              <w:pStyle w:val="Lijstopsomteken"/>
              <w:numPr>
                <w:ilvl w:val="0"/>
                <w:numId w:val="32"/>
              </w:numPr>
              <w:spacing w:before="240"/>
              <w:rPr>
                <w:lang w:val="en-US"/>
              </w:rPr>
            </w:pPr>
            <w:r w:rsidRPr="00995AB2">
              <w:rPr>
                <w:lang w:val="en-US"/>
              </w:rPr>
              <w:t>Scaffolding may only be used when the weather conditions do not jeopardise users' health and safety.</w:t>
            </w:r>
          </w:p>
          <w:p w:rsidR="004A4DD7" w:rsidRPr="00995AB2" w:rsidRDefault="004A4DD7" w:rsidP="00995AB2">
            <w:pPr>
              <w:pStyle w:val="Lijstopsomteken"/>
              <w:numPr>
                <w:ilvl w:val="0"/>
                <w:numId w:val="32"/>
              </w:numPr>
              <w:spacing w:before="240"/>
              <w:rPr>
                <w:lang w:val="en-US"/>
              </w:rPr>
            </w:pPr>
            <w:r w:rsidRPr="00995AB2">
              <w:rPr>
                <w:lang w:val="en-US"/>
              </w:rPr>
              <w:t>In the event of extreme weather, the client is responsible for ensuring that any cover nets or tarpaulins are rolled up and/or removed.</w:t>
            </w:r>
          </w:p>
          <w:p w:rsidR="004A4DD7" w:rsidRPr="00A82CC2" w:rsidRDefault="004A4DD7" w:rsidP="00CF0ADB">
            <w:pPr>
              <w:rPr>
                <w:rFonts w:cs="Arial"/>
                <w:szCs w:val="20"/>
              </w:rPr>
            </w:pPr>
          </w:p>
          <w:p w:rsidR="004A4DD7" w:rsidRPr="00A82CC2" w:rsidRDefault="004A4DD7" w:rsidP="00CF0ADB">
            <w:pPr>
              <w:rPr>
                <w:rFonts w:cs="Arial"/>
                <w:b/>
                <w:szCs w:val="20"/>
                <w:u w:val="single"/>
              </w:rPr>
            </w:pPr>
            <w:r w:rsidRPr="00A82CC2">
              <w:rPr>
                <w:rFonts w:cs="Arial"/>
                <w:b/>
                <w:szCs w:val="20"/>
                <w:u w:val="single"/>
              </w:rPr>
              <w:t>Users should inspect the scaffolding:</w:t>
            </w:r>
          </w:p>
          <w:p w:rsidR="004A4DD7" w:rsidRPr="00995AB2" w:rsidRDefault="004A4DD7" w:rsidP="00995AB2">
            <w:pPr>
              <w:pStyle w:val="Lijstopsomteken"/>
              <w:numPr>
                <w:ilvl w:val="0"/>
                <w:numId w:val="32"/>
              </w:numPr>
              <w:spacing w:before="240"/>
              <w:rPr>
                <w:lang w:val="en-US"/>
              </w:rPr>
            </w:pPr>
            <w:r w:rsidRPr="00995AB2">
              <w:rPr>
                <w:lang w:val="en-US"/>
              </w:rPr>
              <w:t>Following extreme weather;</w:t>
            </w:r>
          </w:p>
          <w:p w:rsidR="004A4DD7" w:rsidRPr="00995AB2" w:rsidRDefault="004A4DD7" w:rsidP="00995AB2">
            <w:pPr>
              <w:pStyle w:val="Lijstopsomteken"/>
              <w:numPr>
                <w:ilvl w:val="0"/>
                <w:numId w:val="32"/>
              </w:numPr>
              <w:spacing w:before="240"/>
              <w:rPr>
                <w:lang w:val="en-US"/>
              </w:rPr>
            </w:pPr>
            <w:r w:rsidRPr="00995AB2">
              <w:rPr>
                <w:lang w:val="en-US"/>
              </w:rPr>
              <w:t xml:space="preserve">If there are any changes in the scaffolding's surroundings </w:t>
            </w:r>
            <w:r w:rsidR="00AF476D">
              <w:rPr>
                <w:lang w:val="en-US"/>
              </w:rPr>
              <w:t>(e.g. excavation work, traffic).</w:t>
            </w:r>
          </w:p>
          <w:p w:rsidR="004A4DD7" w:rsidRPr="00995AB2" w:rsidRDefault="004A4DD7" w:rsidP="00995AB2">
            <w:pPr>
              <w:pStyle w:val="Lijstopsomteken"/>
              <w:numPr>
                <w:ilvl w:val="0"/>
                <w:numId w:val="32"/>
              </w:numPr>
              <w:spacing w:before="240"/>
              <w:rPr>
                <w:lang w:val="en-US"/>
              </w:rPr>
            </w:pPr>
            <w:r w:rsidRPr="00995AB2">
              <w:rPr>
                <w:lang w:val="en-US"/>
              </w:rPr>
              <w:t>If there is a substantial increase in the load (e.g. blasting grit, demolition debris).</w:t>
            </w:r>
          </w:p>
          <w:p w:rsidR="004A4DD7" w:rsidRPr="00995AB2" w:rsidRDefault="004A4DD7" w:rsidP="00995AB2">
            <w:pPr>
              <w:pStyle w:val="Lijstopsomteken"/>
              <w:numPr>
                <w:ilvl w:val="0"/>
                <w:numId w:val="32"/>
              </w:numPr>
              <w:spacing w:before="240"/>
              <w:rPr>
                <w:lang w:val="en-US"/>
              </w:rPr>
            </w:pPr>
            <w:r w:rsidRPr="00995AB2">
              <w:rPr>
                <w:lang w:val="en-US"/>
              </w:rPr>
              <w:t>Users are responsible for maintenance and any periodic inspections.</w:t>
            </w:r>
          </w:p>
        </w:tc>
      </w:tr>
      <w:tr w:rsidR="004A4DD7" w:rsidRPr="00A82CC2" w:rsidTr="00CF0ADB">
        <w:trPr>
          <w:gridAfter w:val="1"/>
          <w:wAfter w:w="12" w:type="dxa"/>
          <w:cantSplit/>
          <w:trHeight w:val="794"/>
          <w:jc w:val="center"/>
        </w:trPr>
        <w:tc>
          <w:tcPr>
            <w:tcW w:w="10490" w:type="dxa"/>
            <w:gridSpan w:val="2"/>
            <w:tcBorders>
              <w:right w:val="single" w:sz="4" w:space="0" w:color="auto"/>
            </w:tcBorders>
            <w:shd w:val="clear" w:color="auto" w:fill="auto"/>
            <w:vAlign w:val="center"/>
          </w:tcPr>
          <w:p w:rsidR="00995AB2" w:rsidRPr="00A82CC2" w:rsidRDefault="00995AB2" w:rsidP="00995AB2">
            <w:pPr>
              <w:rPr>
                <w:rFonts w:cs="Arial"/>
                <w:b/>
                <w:szCs w:val="20"/>
                <w:u w:val="single"/>
              </w:rPr>
            </w:pPr>
            <w:r w:rsidRPr="00A82CC2">
              <w:rPr>
                <w:rFonts w:cs="Arial"/>
                <w:b/>
                <w:szCs w:val="20"/>
                <w:u w:val="single"/>
              </w:rPr>
              <w:lastRenderedPageBreak/>
              <w:t>Changes to the scaffolding's structure</w:t>
            </w:r>
          </w:p>
          <w:p w:rsidR="00995AB2" w:rsidRPr="00995AB2" w:rsidRDefault="00995AB2" w:rsidP="00995AB2">
            <w:pPr>
              <w:pStyle w:val="Lijstopsomteken"/>
              <w:numPr>
                <w:ilvl w:val="0"/>
                <w:numId w:val="32"/>
              </w:numPr>
              <w:spacing w:before="240"/>
              <w:rPr>
                <w:lang w:val="en-US"/>
              </w:rPr>
            </w:pPr>
            <w:r w:rsidRPr="00995AB2">
              <w:rPr>
                <w:lang w:val="en-US"/>
              </w:rPr>
              <w:t xml:space="preserve">Scaffolding users are strictly forbidden to make any structural changes to the scaffolding.  </w:t>
            </w:r>
          </w:p>
          <w:p w:rsidR="00995AB2" w:rsidRPr="00995AB2" w:rsidRDefault="00995AB2" w:rsidP="00995AB2">
            <w:pPr>
              <w:pStyle w:val="Lijstopsomteken"/>
              <w:numPr>
                <w:ilvl w:val="0"/>
                <w:numId w:val="32"/>
              </w:numPr>
              <w:spacing w:before="240"/>
              <w:rPr>
                <w:lang w:val="en-US"/>
              </w:rPr>
            </w:pPr>
            <w:r w:rsidRPr="00995AB2">
              <w:rPr>
                <w:lang w:val="en-US"/>
              </w:rPr>
              <w:t>Any changes to the scaffolding should preferably be made by the company that assembled it.</w:t>
            </w:r>
          </w:p>
          <w:p w:rsidR="00995AB2" w:rsidRPr="00995AB2" w:rsidRDefault="00995AB2" w:rsidP="00CF0ADB">
            <w:pPr>
              <w:pStyle w:val="Lijstopsomteken"/>
              <w:numPr>
                <w:ilvl w:val="0"/>
                <w:numId w:val="32"/>
              </w:numPr>
              <w:spacing w:before="240"/>
              <w:rPr>
                <w:lang w:val="en-US"/>
              </w:rPr>
            </w:pPr>
            <w:r w:rsidRPr="00995AB2">
              <w:rPr>
                <w:lang w:val="en-US"/>
              </w:rPr>
              <w:t>Banisters, guard boards and flooring must not be removed or moved.</w:t>
            </w:r>
          </w:p>
          <w:p w:rsidR="00995AB2" w:rsidRDefault="00995AB2" w:rsidP="00CF0ADB">
            <w:pPr>
              <w:rPr>
                <w:rFonts w:cs="Arial"/>
                <w:b/>
                <w:szCs w:val="20"/>
                <w:u w:val="single"/>
              </w:rPr>
            </w:pPr>
          </w:p>
          <w:p w:rsidR="004A4DD7" w:rsidRPr="00A82CC2" w:rsidRDefault="004A4DD7" w:rsidP="00CF0ADB">
            <w:pPr>
              <w:rPr>
                <w:rFonts w:cs="Arial"/>
                <w:b/>
                <w:szCs w:val="20"/>
                <w:u w:val="single"/>
              </w:rPr>
            </w:pPr>
            <w:r w:rsidRPr="00A82CC2">
              <w:rPr>
                <w:rFonts w:cs="Arial"/>
                <w:b/>
                <w:szCs w:val="20"/>
                <w:u w:val="single"/>
              </w:rPr>
              <w:t>Preventing objects from falling</w:t>
            </w:r>
          </w:p>
          <w:p w:rsidR="004A4DD7" w:rsidRPr="00995AB2" w:rsidRDefault="004A4DD7" w:rsidP="00995AB2">
            <w:pPr>
              <w:pStyle w:val="Lijstopsomteken"/>
              <w:numPr>
                <w:ilvl w:val="0"/>
                <w:numId w:val="32"/>
              </w:numPr>
              <w:spacing w:before="240"/>
              <w:rPr>
                <w:lang w:val="en-US"/>
              </w:rPr>
            </w:pPr>
            <w:r w:rsidRPr="00995AB2">
              <w:rPr>
                <w:lang w:val="en-US"/>
              </w:rPr>
              <w:t>After work is complete, the client/user must clear the scaffolding floors of all loose items (such as equipment and materials).</w:t>
            </w:r>
          </w:p>
          <w:p w:rsidR="004A4DD7" w:rsidRPr="00995AB2" w:rsidRDefault="004A4DD7" w:rsidP="00995AB2">
            <w:pPr>
              <w:pStyle w:val="Lijstopsomteken"/>
              <w:numPr>
                <w:ilvl w:val="0"/>
                <w:numId w:val="32"/>
              </w:numPr>
              <w:spacing w:before="240"/>
              <w:rPr>
                <w:lang w:val="en-US"/>
              </w:rPr>
            </w:pPr>
            <w:r w:rsidRPr="00995AB2">
              <w:rPr>
                <w:lang w:val="en-US"/>
              </w:rPr>
              <w:t>Ensure that there is no risk to employees in the surrounding area (e.g. falling objects or loads).</w:t>
            </w:r>
          </w:p>
          <w:p w:rsidR="004A4DD7" w:rsidRPr="00995AB2" w:rsidRDefault="004A4DD7" w:rsidP="00995AB2">
            <w:pPr>
              <w:pStyle w:val="Lijstopsomteken"/>
              <w:numPr>
                <w:ilvl w:val="0"/>
                <w:numId w:val="32"/>
              </w:numPr>
              <w:spacing w:before="240"/>
              <w:rPr>
                <w:lang w:val="en-US"/>
              </w:rPr>
            </w:pPr>
            <w:r w:rsidRPr="00995AB2">
              <w:rPr>
                <w:lang w:val="en-US"/>
              </w:rPr>
              <w:t xml:space="preserve"> If there is a risk of sparking, take measures to protect lower levels.</w:t>
            </w:r>
          </w:p>
          <w:p w:rsidR="004A4DD7" w:rsidRPr="00995AB2" w:rsidRDefault="004A4DD7" w:rsidP="00995AB2">
            <w:pPr>
              <w:pStyle w:val="Lijstopsomteken"/>
              <w:numPr>
                <w:ilvl w:val="0"/>
                <w:numId w:val="32"/>
              </w:numPr>
              <w:spacing w:before="240"/>
              <w:rPr>
                <w:lang w:val="en-US"/>
              </w:rPr>
            </w:pPr>
            <w:r w:rsidRPr="00995AB2">
              <w:rPr>
                <w:lang w:val="en-US"/>
              </w:rPr>
              <w:t xml:space="preserve"> Affix any welding blankets, plastic sheeting, or similar to the underside of the scaffolding floor (to prevent slipping and avoid invisible openings).</w:t>
            </w:r>
          </w:p>
          <w:p w:rsidR="004A4DD7" w:rsidRPr="00A82CC2" w:rsidRDefault="004A4DD7" w:rsidP="00CF0ADB">
            <w:pPr>
              <w:rPr>
                <w:rFonts w:cs="Arial"/>
                <w:b/>
                <w:szCs w:val="20"/>
                <w:u w:val="single"/>
              </w:rPr>
            </w:pPr>
          </w:p>
          <w:p w:rsidR="004A4DD7" w:rsidRPr="00A82CC2" w:rsidRDefault="004A4DD7" w:rsidP="00CF0ADB">
            <w:pPr>
              <w:rPr>
                <w:rFonts w:cs="Arial"/>
                <w:b/>
                <w:szCs w:val="20"/>
                <w:u w:val="single"/>
              </w:rPr>
            </w:pPr>
            <w:r w:rsidRPr="00A82CC2">
              <w:rPr>
                <w:rFonts w:cs="Arial"/>
                <w:b/>
                <w:szCs w:val="20"/>
                <w:u w:val="single"/>
              </w:rPr>
              <w:t>Dismantling scaffolding</w:t>
            </w:r>
          </w:p>
          <w:p w:rsidR="004A4DD7" w:rsidRPr="00995AB2" w:rsidRDefault="004A4DD7" w:rsidP="00995AB2">
            <w:pPr>
              <w:pStyle w:val="Lijstopsomteken"/>
              <w:numPr>
                <w:ilvl w:val="0"/>
                <w:numId w:val="32"/>
              </w:numPr>
              <w:spacing w:before="240"/>
              <w:rPr>
                <w:lang w:val="en-US"/>
              </w:rPr>
            </w:pPr>
            <w:r w:rsidRPr="00995AB2">
              <w:rPr>
                <w:lang w:val="en-US"/>
              </w:rPr>
              <w:t>The various scaffolding components must be cleaned by the client/user prior to disassembly. They must be completely free from dust, blasting grit, grease, oil, paint, plaster, chemicals, and especially asbestos fibres and dust.</w:t>
            </w:r>
          </w:p>
          <w:p w:rsidR="004A4DD7" w:rsidRPr="00A82CC2" w:rsidRDefault="004A4DD7" w:rsidP="00CF0ADB">
            <w:pPr>
              <w:rPr>
                <w:rFonts w:cs="Arial"/>
                <w:szCs w:val="20"/>
              </w:rPr>
            </w:pPr>
          </w:p>
          <w:p w:rsidR="004A4DD7" w:rsidRPr="00A82CC2" w:rsidRDefault="004A4DD7" w:rsidP="00CF0ADB">
            <w:pPr>
              <w:rPr>
                <w:rFonts w:cs="Arial"/>
                <w:b/>
                <w:szCs w:val="20"/>
                <w:u w:val="single"/>
              </w:rPr>
            </w:pPr>
            <w:r w:rsidRPr="00A82CC2">
              <w:rPr>
                <w:rFonts w:cs="Arial"/>
                <w:b/>
                <w:szCs w:val="20"/>
                <w:u w:val="single"/>
              </w:rPr>
              <w:t>Using scaffolding</w:t>
            </w:r>
          </w:p>
          <w:p w:rsidR="004A4DD7" w:rsidRPr="00995AB2" w:rsidRDefault="004A4DD7" w:rsidP="00995AB2">
            <w:pPr>
              <w:pStyle w:val="Lijstopsomteken"/>
              <w:numPr>
                <w:ilvl w:val="0"/>
                <w:numId w:val="32"/>
              </w:numPr>
              <w:spacing w:before="240"/>
              <w:rPr>
                <w:lang w:val="en-US"/>
              </w:rPr>
            </w:pPr>
            <w:r w:rsidRPr="00995AB2">
              <w:rPr>
                <w:lang w:val="en-US"/>
              </w:rPr>
              <w:t>Scaffolding may only be used by trained individuals who have the knowledge and skills necessary to carry out their work using the scaffolding.</w:t>
            </w:r>
          </w:p>
          <w:p w:rsidR="004A4DD7" w:rsidRPr="00995AB2" w:rsidRDefault="004A4DD7" w:rsidP="00995AB2">
            <w:pPr>
              <w:pStyle w:val="Lijstopsomteken"/>
              <w:numPr>
                <w:ilvl w:val="0"/>
                <w:numId w:val="32"/>
              </w:numPr>
              <w:spacing w:before="240"/>
              <w:rPr>
                <w:lang w:val="en-US"/>
              </w:rPr>
            </w:pPr>
            <w:r w:rsidRPr="00995AB2">
              <w:rPr>
                <w:lang w:val="en-US"/>
              </w:rPr>
              <w:t>If a scaffolding structure is no longer deemed compliant, the inspection certificate must be removed (or turned around), the scaffolding coordinator must be notified, work on the scaffolding must be stopped, and access to the scaffolding must be physically blocked.</w:t>
            </w:r>
          </w:p>
          <w:p w:rsidR="004A4DD7" w:rsidRPr="00995AB2" w:rsidRDefault="004A4DD7" w:rsidP="00995AB2">
            <w:pPr>
              <w:pStyle w:val="Lijstopsomteken"/>
              <w:numPr>
                <w:ilvl w:val="0"/>
                <w:numId w:val="32"/>
              </w:numPr>
              <w:spacing w:before="240"/>
              <w:rPr>
                <w:lang w:val="en-US"/>
              </w:rPr>
            </w:pPr>
            <w:r w:rsidRPr="00995AB2">
              <w:rPr>
                <w:lang w:val="en-US"/>
              </w:rPr>
              <w:t>Details of how work with scaffolding is organised (e.g. requests, inspections, checks, dismantling) are set down in the scaffolding procedure.</w:t>
            </w:r>
          </w:p>
          <w:p w:rsidR="004A4DD7" w:rsidRPr="00A82CC2" w:rsidRDefault="004A4DD7" w:rsidP="00CF0ADB">
            <w:pPr>
              <w:ind w:left="720"/>
              <w:rPr>
                <w:rFonts w:cs="Arial"/>
                <w:szCs w:val="20"/>
              </w:rPr>
            </w:pPr>
          </w:p>
          <w:p w:rsidR="004A4DD7" w:rsidRPr="00A82CC2" w:rsidRDefault="004A4DD7" w:rsidP="00CF0ADB">
            <w:pPr>
              <w:jc w:val="center"/>
              <w:rPr>
                <w:rFonts w:cs="Arial"/>
                <w:b/>
                <w:color w:val="FF0000"/>
                <w:szCs w:val="20"/>
              </w:rPr>
            </w:pPr>
            <w:r w:rsidRPr="00A82CC2">
              <w:rPr>
                <w:rFonts w:cs="Arial"/>
                <w:b/>
                <w:color w:val="FF0000"/>
                <w:szCs w:val="20"/>
              </w:rPr>
              <w:t>All scaffolding users must be familiar with this instruction and comply with it.</w:t>
            </w:r>
          </w:p>
          <w:p w:rsidR="004A4DD7" w:rsidRPr="00A82CC2" w:rsidRDefault="004A4DD7" w:rsidP="00CF0ADB">
            <w:pPr>
              <w:pStyle w:val="Lijstopsomteken"/>
              <w:tabs>
                <w:tab w:val="clear" w:pos="1134"/>
                <w:tab w:val="left" w:pos="467"/>
              </w:tabs>
              <w:overflowPunct/>
              <w:autoSpaceDE/>
              <w:autoSpaceDN/>
              <w:adjustRightInd/>
              <w:spacing w:after="0"/>
              <w:ind w:left="720" w:hanging="360"/>
              <w:textAlignment w:val="auto"/>
              <w:rPr>
                <w:rFonts w:cs="Arial"/>
                <w:bCs/>
                <w:lang w:val="en-GB"/>
              </w:rPr>
            </w:pPr>
          </w:p>
        </w:tc>
      </w:tr>
    </w:tbl>
    <w:p w:rsidR="004A4DD7" w:rsidRDefault="004A4DD7"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995AB2" w:rsidRDefault="00995AB2" w:rsidP="004A4DD7">
      <w:pPr>
        <w:widowControl w:val="0"/>
      </w:pPr>
    </w:p>
    <w:p w:rsidR="004A4DD7" w:rsidRDefault="004A4DD7" w:rsidP="004A4DD7">
      <w:pPr>
        <w:widowControl w:val="0"/>
      </w:pPr>
    </w:p>
    <w:p w:rsidR="00995AB2" w:rsidRPr="00A82CC2" w:rsidRDefault="00995AB2" w:rsidP="004A4DD7">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008"/>
        <w:gridCol w:w="3493"/>
        <w:gridCol w:w="1570"/>
      </w:tblGrid>
      <w:tr w:rsidR="004A4DD7" w:rsidRPr="00A82CC2" w:rsidTr="00CF0ADB">
        <w:trPr>
          <w:trHeight w:val="154"/>
          <w:jc w:val="center"/>
        </w:trPr>
        <w:tc>
          <w:tcPr>
            <w:tcW w:w="1364" w:type="dxa"/>
          </w:tcPr>
          <w:p w:rsidR="004A4DD7" w:rsidRPr="00A82CC2" w:rsidRDefault="004A4DD7" w:rsidP="00CF0ADB">
            <w:pPr>
              <w:jc w:val="center"/>
              <w:rPr>
                <w:rFonts w:cs="Arial"/>
              </w:rPr>
            </w:pPr>
            <w:r w:rsidRPr="00A82CC2">
              <w:rPr>
                <w:rFonts w:cs="Arial"/>
              </w:rPr>
              <w:lastRenderedPageBreak/>
              <w:t>Date</w:t>
            </w:r>
          </w:p>
        </w:tc>
        <w:tc>
          <w:tcPr>
            <w:tcW w:w="3008" w:type="dxa"/>
          </w:tcPr>
          <w:p w:rsidR="004A4DD7" w:rsidRPr="00A82CC2" w:rsidRDefault="004A4DD7" w:rsidP="00CF0ADB">
            <w:pPr>
              <w:jc w:val="center"/>
              <w:rPr>
                <w:rFonts w:cs="Arial"/>
              </w:rPr>
            </w:pPr>
            <w:r w:rsidRPr="00A82CC2">
              <w:rPr>
                <w:rFonts w:cs="Arial"/>
              </w:rPr>
              <w:t>Adjustment</w:t>
            </w:r>
          </w:p>
        </w:tc>
        <w:tc>
          <w:tcPr>
            <w:tcW w:w="3493" w:type="dxa"/>
          </w:tcPr>
          <w:p w:rsidR="004A4DD7" w:rsidRPr="00A82CC2" w:rsidRDefault="004A4DD7" w:rsidP="00CF0ADB">
            <w:pPr>
              <w:jc w:val="center"/>
              <w:rPr>
                <w:rFonts w:cs="Arial"/>
              </w:rPr>
            </w:pPr>
            <w:r w:rsidRPr="00A82CC2">
              <w:rPr>
                <w:rFonts w:cs="Arial"/>
              </w:rPr>
              <w:t>Reason</w:t>
            </w:r>
          </w:p>
        </w:tc>
        <w:tc>
          <w:tcPr>
            <w:tcW w:w="1570" w:type="dxa"/>
          </w:tcPr>
          <w:p w:rsidR="004A4DD7" w:rsidRPr="00A82CC2" w:rsidRDefault="004A4DD7" w:rsidP="00CF0ADB">
            <w:pPr>
              <w:jc w:val="center"/>
              <w:rPr>
                <w:rFonts w:cs="Arial"/>
              </w:rPr>
            </w:pPr>
            <w:r w:rsidRPr="00A82CC2">
              <w:rPr>
                <w:rFonts w:cs="Arial"/>
              </w:rPr>
              <w:t>Initials</w:t>
            </w:r>
          </w:p>
        </w:tc>
      </w:tr>
      <w:tr w:rsidR="004A4DD7" w:rsidRPr="00A82CC2" w:rsidTr="00CF0ADB">
        <w:trPr>
          <w:jc w:val="center"/>
        </w:trPr>
        <w:tc>
          <w:tcPr>
            <w:tcW w:w="1364" w:type="dxa"/>
          </w:tcPr>
          <w:p w:rsidR="004A4DD7" w:rsidRPr="00A82CC2" w:rsidRDefault="004A4DD7" w:rsidP="00CF0ADB">
            <w:pPr>
              <w:rPr>
                <w:rFonts w:cs="Arial"/>
                <w:szCs w:val="20"/>
              </w:rPr>
            </w:pPr>
            <w:r w:rsidRPr="00A82CC2">
              <w:rPr>
                <w:rFonts w:cs="Arial"/>
                <w:szCs w:val="20"/>
              </w:rPr>
              <w:t>Jul. 10, 2008</w:t>
            </w:r>
          </w:p>
        </w:tc>
        <w:tc>
          <w:tcPr>
            <w:tcW w:w="3008" w:type="dxa"/>
          </w:tcPr>
          <w:p w:rsidR="004A4DD7" w:rsidRPr="00A82CC2" w:rsidRDefault="004A4DD7" w:rsidP="00CF0ADB">
            <w:pPr>
              <w:rPr>
                <w:rFonts w:cs="Arial"/>
                <w:szCs w:val="20"/>
              </w:rPr>
            </w:pPr>
            <w:r w:rsidRPr="00A82CC2">
              <w:rPr>
                <w:rFonts w:cs="Arial"/>
                <w:szCs w:val="20"/>
              </w:rPr>
              <w:t>Creation of SIC</w:t>
            </w:r>
          </w:p>
        </w:tc>
        <w:tc>
          <w:tcPr>
            <w:tcW w:w="3493" w:type="dxa"/>
          </w:tcPr>
          <w:p w:rsidR="004A4DD7" w:rsidRPr="00A82CC2" w:rsidRDefault="004A4DD7" w:rsidP="00CF0ADB">
            <w:pPr>
              <w:rPr>
                <w:rFonts w:cs="Arial"/>
                <w:szCs w:val="20"/>
              </w:rPr>
            </w:pPr>
          </w:p>
        </w:tc>
        <w:tc>
          <w:tcPr>
            <w:tcW w:w="1570" w:type="dxa"/>
          </w:tcPr>
          <w:p w:rsidR="004A4DD7" w:rsidRPr="00A82CC2" w:rsidRDefault="004A4DD7" w:rsidP="00CF0ADB">
            <w:pPr>
              <w:rPr>
                <w:rFonts w:cs="Arial"/>
                <w:szCs w:val="20"/>
              </w:rPr>
            </w:pPr>
            <w:r w:rsidRPr="00A82CC2">
              <w:rPr>
                <w:rFonts w:cs="Arial"/>
                <w:szCs w:val="20"/>
              </w:rPr>
              <w:t>HSE team</w:t>
            </w:r>
          </w:p>
        </w:tc>
      </w:tr>
      <w:tr w:rsidR="004A4DD7" w:rsidRPr="00A82CC2" w:rsidTr="00CF0ADB">
        <w:trPr>
          <w:jc w:val="center"/>
        </w:trPr>
        <w:tc>
          <w:tcPr>
            <w:tcW w:w="1364" w:type="dxa"/>
          </w:tcPr>
          <w:p w:rsidR="004A4DD7" w:rsidRPr="00A82CC2" w:rsidRDefault="004A4DD7" w:rsidP="00CF0ADB">
            <w:pPr>
              <w:rPr>
                <w:rFonts w:cs="Arial"/>
                <w:szCs w:val="20"/>
              </w:rPr>
            </w:pPr>
            <w:r w:rsidRPr="00A82CC2">
              <w:rPr>
                <w:rFonts w:cs="Arial"/>
                <w:szCs w:val="20"/>
              </w:rPr>
              <w:t>May 7, 2009</w:t>
            </w:r>
          </w:p>
        </w:tc>
        <w:tc>
          <w:tcPr>
            <w:tcW w:w="3008" w:type="dxa"/>
          </w:tcPr>
          <w:p w:rsidR="004A4DD7" w:rsidRPr="00A82CC2" w:rsidRDefault="004A4DD7" w:rsidP="00CF0ADB">
            <w:pPr>
              <w:rPr>
                <w:rFonts w:cs="Arial"/>
                <w:szCs w:val="20"/>
              </w:rPr>
            </w:pPr>
            <w:r w:rsidRPr="00A82CC2">
              <w:rPr>
                <w:rFonts w:cs="Arial"/>
                <w:szCs w:val="20"/>
              </w:rPr>
              <w:t>Full revision</w:t>
            </w:r>
          </w:p>
        </w:tc>
        <w:tc>
          <w:tcPr>
            <w:tcW w:w="3493" w:type="dxa"/>
          </w:tcPr>
          <w:p w:rsidR="004A4DD7" w:rsidRPr="00A82CC2" w:rsidRDefault="004A4DD7" w:rsidP="00CF0ADB">
            <w:pPr>
              <w:rPr>
                <w:rFonts w:cs="Arial"/>
                <w:szCs w:val="20"/>
              </w:rPr>
            </w:pPr>
            <w:r w:rsidRPr="00A82CC2">
              <w:rPr>
                <w:rFonts w:cs="Arial"/>
                <w:szCs w:val="20"/>
              </w:rPr>
              <w:t>Revision</w:t>
            </w:r>
          </w:p>
        </w:tc>
        <w:tc>
          <w:tcPr>
            <w:tcW w:w="1570" w:type="dxa"/>
          </w:tcPr>
          <w:p w:rsidR="004A4DD7" w:rsidRPr="00A82CC2" w:rsidRDefault="004A4DD7" w:rsidP="00CF0ADB">
            <w:pPr>
              <w:rPr>
                <w:rFonts w:cs="Arial"/>
                <w:szCs w:val="20"/>
              </w:rPr>
            </w:pPr>
            <w:r w:rsidRPr="00A82CC2">
              <w:rPr>
                <w:rFonts w:cs="Arial"/>
                <w:szCs w:val="20"/>
              </w:rPr>
              <w:t>HSE team</w:t>
            </w:r>
          </w:p>
        </w:tc>
      </w:tr>
      <w:tr w:rsidR="004A4DD7" w:rsidRPr="00A82CC2" w:rsidTr="00CF0ADB">
        <w:trPr>
          <w:jc w:val="center"/>
        </w:trPr>
        <w:tc>
          <w:tcPr>
            <w:tcW w:w="1364" w:type="dxa"/>
          </w:tcPr>
          <w:p w:rsidR="004A4DD7" w:rsidRPr="00A82CC2" w:rsidRDefault="004A4DD7" w:rsidP="00CF0ADB">
            <w:pPr>
              <w:rPr>
                <w:rFonts w:cs="Arial"/>
                <w:szCs w:val="20"/>
              </w:rPr>
            </w:pPr>
            <w:r w:rsidRPr="00A82CC2">
              <w:rPr>
                <w:rFonts w:cs="Arial"/>
                <w:szCs w:val="20"/>
              </w:rPr>
              <w:t>Aug. 21, 2012</w:t>
            </w:r>
          </w:p>
        </w:tc>
        <w:tc>
          <w:tcPr>
            <w:tcW w:w="3008" w:type="dxa"/>
          </w:tcPr>
          <w:p w:rsidR="004A4DD7" w:rsidRPr="00A82CC2" w:rsidRDefault="004A4DD7" w:rsidP="00CF0ADB">
            <w:pPr>
              <w:rPr>
                <w:rFonts w:cs="Arial"/>
                <w:szCs w:val="20"/>
              </w:rPr>
            </w:pPr>
            <w:r w:rsidRPr="00A82CC2">
              <w:rPr>
                <w:rFonts w:cs="Arial"/>
                <w:szCs w:val="20"/>
              </w:rPr>
              <w:t>Full revision</w:t>
            </w:r>
          </w:p>
        </w:tc>
        <w:tc>
          <w:tcPr>
            <w:tcW w:w="3493" w:type="dxa"/>
          </w:tcPr>
          <w:p w:rsidR="004A4DD7" w:rsidRPr="00A82CC2" w:rsidRDefault="004A4DD7" w:rsidP="00CF0ADB">
            <w:pPr>
              <w:rPr>
                <w:rFonts w:cs="Arial"/>
                <w:szCs w:val="20"/>
              </w:rPr>
            </w:pPr>
            <w:r w:rsidRPr="00A82CC2">
              <w:rPr>
                <w:rFonts w:cs="Arial"/>
                <w:szCs w:val="20"/>
              </w:rPr>
              <w:t>Revision</w:t>
            </w:r>
          </w:p>
        </w:tc>
        <w:tc>
          <w:tcPr>
            <w:tcW w:w="1570" w:type="dxa"/>
          </w:tcPr>
          <w:p w:rsidR="004A4DD7" w:rsidRPr="00A82CC2" w:rsidRDefault="004A4DD7" w:rsidP="00CF0ADB">
            <w:pPr>
              <w:rPr>
                <w:rFonts w:cs="Arial"/>
                <w:szCs w:val="20"/>
              </w:rPr>
            </w:pPr>
            <w:r w:rsidRPr="00A82CC2">
              <w:rPr>
                <w:rFonts w:cs="Arial"/>
                <w:szCs w:val="20"/>
              </w:rPr>
              <w:t>HSE team</w:t>
            </w:r>
          </w:p>
        </w:tc>
      </w:tr>
      <w:tr w:rsidR="004A4DD7" w:rsidRPr="00A82CC2" w:rsidTr="00CF0ADB">
        <w:trPr>
          <w:jc w:val="center"/>
        </w:trPr>
        <w:tc>
          <w:tcPr>
            <w:tcW w:w="1364" w:type="dxa"/>
          </w:tcPr>
          <w:p w:rsidR="004A4DD7" w:rsidRPr="00A82CC2" w:rsidRDefault="004A4DD7" w:rsidP="00CF0ADB">
            <w:pPr>
              <w:rPr>
                <w:rFonts w:cs="Arial"/>
                <w:szCs w:val="20"/>
              </w:rPr>
            </w:pPr>
            <w:r w:rsidRPr="00A82CC2">
              <w:rPr>
                <w:rFonts w:cs="Arial"/>
                <w:szCs w:val="20"/>
              </w:rPr>
              <w:t>Jan. 31, 2015</w:t>
            </w:r>
          </w:p>
        </w:tc>
        <w:tc>
          <w:tcPr>
            <w:tcW w:w="3008" w:type="dxa"/>
          </w:tcPr>
          <w:p w:rsidR="004A4DD7" w:rsidRPr="00A82CC2" w:rsidRDefault="004A4DD7" w:rsidP="00CF0ADB">
            <w:pPr>
              <w:rPr>
                <w:rFonts w:cs="Arial"/>
                <w:szCs w:val="20"/>
              </w:rPr>
            </w:pPr>
            <w:r w:rsidRPr="00A82CC2">
              <w:rPr>
                <w:rFonts w:cs="Arial"/>
                <w:szCs w:val="20"/>
              </w:rPr>
              <w:t>Full revision</w:t>
            </w:r>
          </w:p>
        </w:tc>
        <w:tc>
          <w:tcPr>
            <w:tcW w:w="3493" w:type="dxa"/>
          </w:tcPr>
          <w:p w:rsidR="004A4DD7" w:rsidRPr="00A82CC2" w:rsidRDefault="004A4DD7" w:rsidP="00CF0ADB">
            <w:pPr>
              <w:rPr>
                <w:rFonts w:cs="Arial"/>
                <w:szCs w:val="20"/>
              </w:rPr>
            </w:pPr>
            <w:r w:rsidRPr="00A82CC2">
              <w:rPr>
                <w:rFonts w:cs="Arial"/>
                <w:szCs w:val="20"/>
              </w:rPr>
              <w:t>Revision</w:t>
            </w:r>
          </w:p>
        </w:tc>
        <w:tc>
          <w:tcPr>
            <w:tcW w:w="1570" w:type="dxa"/>
          </w:tcPr>
          <w:p w:rsidR="004A4DD7" w:rsidRPr="00A82CC2" w:rsidRDefault="004A4DD7" w:rsidP="00CF0ADB">
            <w:pPr>
              <w:rPr>
                <w:rFonts w:cs="Arial"/>
                <w:szCs w:val="20"/>
              </w:rPr>
            </w:pPr>
            <w:r w:rsidRPr="00A82CC2">
              <w:rPr>
                <w:rFonts w:cs="Arial"/>
                <w:szCs w:val="20"/>
              </w:rPr>
              <w:t>HSE team</w:t>
            </w:r>
          </w:p>
        </w:tc>
      </w:tr>
      <w:tr w:rsidR="004A4DD7" w:rsidRPr="00A82CC2" w:rsidTr="00CF0ADB">
        <w:trPr>
          <w:jc w:val="center"/>
        </w:trPr>
        <w:tc>
          <w:tcPr>
            <w:tcW w:w="1364" w:type="dxa"/>
          </w:tcPr>
          <w:p w:rsidR="004A4DD7" w:rsidRPr="00A82CC2" w:rsidRDefault="004A4DD7" w:rsidP="00CF0ADB">
            <w:pPr>
              <w:rPr>
                <w:rFonts w:cs="Arial"/>
                <w:szCs w:val="20"/>
              </w:rPr>
            </w:pPr>
            <w:r w:rsidRPr="00A82CC2">
              <w:rPr>
                <w:rFonts w:cs="Arial"/>
                <w:szCs w:val="20"/>
              </w:rPr>
              <w:t>Jan. 31, 2016</w:t>
            </w:r>
          </w:p>
        </w:tc>
        <w:tc>
          <w:tcPr>
            <w:tcW w:w="3008" w:type="dxa"/>
          </w:tcPr>
          <w:p w:rsidR="004A4DD7" w:rsidRPr="00A82CC2" w:rsidRDefault="004A4DD7" w:rsidP="00CF0ADB">
            <w:pPr>
              <w:rPr>
                <w:rFonts w:cs="Arial"/>
                <w:szCs w:val="20"/>
              </w:rPr>
            </w:pPr>
            <w:r w:rsidRPr="00A82CC2">
              <w:rPr>
                <w:rFonts w:cs="Arial"/>
                <w:szCs w:val="20"/>
              </w:rPr>
              <w:t>Full revision</w:t>
            </w:r>
          </w:p>
        </w:tc>
        <w:tc>
          <w:tcPr>
            <w:tcW w:w="3493" w:type="dxa"/>
          </w:tcPr>
          <w:p w:rsidR="004A4DD7" w:rsidRPr="00A82CC2" w:rsidRDefault="004A4DD7" w:rsidP="00CF0ADB">
            <w:pPr>
              <w:rPr>
                <w:rFonts w:cs="Arial"/>
                <w:szCs w:val="20"/>
              </w:rPr>
            </w:pPr>
            <w:r w:rsidRPr="00A82CC2">
              <w:rPr>
                <w:rFonts w:cs="Arial"/>
                <w:szCs w:val="20"/>
              </w:rPr>
              <w:t>Revision</w:t>
            </w:r>
          </w:p>
        </w:tc>
        <w:tc>
          <w:tcPr>
            <w:tcW w:w="1570" w:type="dxa"/>
          </w:tcPr>
          <w:p w:rsidR="004A4DD7" w:rsidRPr="00A82CC2" w:rsidRDefault="004A4DD7" w:rsidP="00CF0ADB">
            <w:pPr>
              <w:rPr>
                <w:rFonts w:cs="Arial"/>
                <w:szCs w:val="20"/>
              </w:rPr>
            </w:pPr>
            <w:r w:rsidRPr="00A82CC2">
              <w:rPr>
                <w:rFonts w:cs="Arial"/>
                <w:szCs w:val="20"/>
              </w:rPr>
              <w:t>HSE team</w:t>
            </w:r>
          </w:p>
        </w:tc>
      </w:tr>
      <w:tr w:rsidR="00995AB2" w:rsidRPr="00A82CC2" w:rsidTr="00CF0ADB">
        <w:trPr>
          <w:jc w:val="center"/>
        </w:trPr>
        <w:tc>
          <w:tcPr>
            <w:tcW w:w="1364" w:type="dxa"/>
          </w:tcPr>
          <w:p w:rsidR="00995AB2" w:rsidRPr="00076D49" w:rsidRDefault="00995AB2" w:rsidP="00995AB2">
            <w:pPr>
              <w:rPr>
                <w:rFonts w:cs="Arial"/>
                <w:szCs w:val="20"/>
              </w:rPr>
            </w:pPr>
            <w:r>
              <w:rPr>
                <w:rFonts w:cs="Arial"/>
                <w:szCs w:val="20"/>
              </w:rPr>
              <w:t>Dec. 19, 2016</w:t>
            </w:r>
          </w:p>
        </w:tc>
        <w:tc>
          <w:tcPr>
            <w:tcW w:w="3008" w:type="dxa"/>
          </w:tcPr>
          <w:p w:rsidR="00995AB2" w:rsidRPr="00076D49" w:rsidRDefault="00995AB2" w:rsidP="00995AB2">
            <w:pPr>
              <w:rPr>
                <w:rFonts w:cs="Arial"/>
                <w:szCs w:val="20"/>
              </w:rPr>
            </w:pPr>
            <w:r>
              <w:rPr>
                <w:rFonts w:cs="Arial"/>
                <w:szCs w:val="20"/>
              </w:rPr>
              <w:t>Adjusting Footer</w:t>
            </w:r>
          </w:p>
        </w:tc>
        <w:tc>
          <w:tcPr>
            <w:tcW w:w="3493" w:type="dxa"/>
          </w:tcPr>
          <w:p w:rsidR="00995AB2" w:rsidRPr="00076D49" w:rsidRDefault="00995AB2" w:rsidP="00995AB2">
            <w:pPr>
              <w:rPr>
                <w:rFonts w:cs="Arial"/>
                <w:szCs w:val="20"/>
              </w:rPr>
            </w:pPr>
            <w:r>
              <w:rPr>
                <w:rFonts w:cs="Arial"/>
                <w:szCs w:val="20"/>
              </w:rPr>
              <w:t>Error message + lay out</w:t>
            </w:r>
          </w:p>
        </w:tc>
        <w:tc>
          <w:tcPr>
            <w:tcW w:w="1570" w:type="dxa"/>
          </w:tcPr>
          <w:p w:rsidR="00995AB2" w:rsidRPr="00076D49" w:rsidRDefault="00995AB2" w:rsidP="00995AB2">
            <w:pPr>
              <w:rPr>
                <w:rFonts w:cs="Arial"/>
                <w:szCs w:val="20"/>
              </w:rPr>
            </w:pPr>
            <w:r>
              <w:rPr>
                <w:rFonts w:cs="Arial"/>
                <w:szCs w:val="20"/>
              </w:rPr>
              <w:t>KH</w:t>
            </w:r>
          </w:p>
        </w:tc>
      </w:tr>
    </w:tbl>
    <w:p w:rsidR="004A4DD7" w:rsidRPr="00995AB2" w:rsidRDefault="004A4DD7" w:rsidP="00995AB2"/>
    <w:sectPr w:rsidR="004A4DD7" w:rsidRPr="00995AB2" w:rsidSect="00D847F1">
      <w:headerReference w:type="even" r:id="rId9"/>
      <w:headerReference w:type="default" r:id="rId10"/>
      <w:footerReference w:type="even" r:id="rId11"/>
      <w:footerReference w:type="default" r:id="rId12"/>
      <w:headerReference w:type="first" r:id="rId13"/>
      <w:footerReference w:type="first" r:id="rId14"/>
      <w:pgSz w:w="11906" w:h="16838" w:code="9"/>
      <w:pgMar w:top="414" w:right="1134" w:bottom="1440" w:left="1134" w:header="624" w:footer="5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7A" w:rsidRPr="004A4DD7" w:rsidRDefault="00BB7C7A">
      <w:pPr>
        <w:rPr>
          <w:noProof/>
          <w:lang w:val="en-US"/>
        </w:rPr>
      </w:pPr>
      <w:r w:rsidRPr="004A4DD7">
        <w:rPr>
          <w:noProof/>
          <w:lang w:val="en-US"/>
        </w:rPr>
        <w:separator/>
      </w:r>
    </w:p>
  </w:endnote>
  <w:endnote w:type="continuationSeparator" w:id="0">
    <w:p w:rsidR="00BB7C7A" w:rsidRPr="004A4DD7" w:rsidRDefault="00BB7C7A">
      <w:pPr>
        <w:rPr>
          <w:noProof/>
          <w:lang w:val="en-US"/>
        </w:rPr>
      </w:pPr>
      <w:r w:rsidRPr="004A4D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1" w:rsidRDefault="00D847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1" w:type="dxa"/>
      <w:tblInd w:w="-319" w:type="dxa"/>
      <w:tblCellMar>
        <w:left w:w="107" w:type="dxa"/>
        <w:right w:w="107" w:type="dxa"/>
      </w:tblCellMar>
      <w:tblLook w:val="0000" w:firstRow="0" w:lastRow="0" w:firstColumn="0" w:lastColumn="0" w:noHBand="0" w:noVBand="0"/>
    </w:tblPr>
    <w:tblGrid>
      <w:gridCol w:w="2520"/>
      <w:gridCol w:w="1683"/>
      <w:gridCol w:w="1436"/>
      <w:gridCol w:w="1756"/>
      <w:gridCol w:w="36"/>
      <w:gridCol w:w="1560"/>
      <w:gridCol w:w="1500"/>
    </w:tblGrid>
    <w:tr w:rsidR="00D847F1" w:rsidRPr="005E45F2" w:rsidTr="00D847F1">
      <w:tc>
        <w:tcPr>
          <w:tcW w:w="7431" w:type="dxa"/>
          <w:gridSpan w:val="5"/>
          <w:tcBorders>
            <w:top w:val="double" w:sz="6" w:space="0" w:color="auto"/>
            <w:left w:val="double" w:sz="6" w:space="0" w:color="auto"/>
            <w:bottom w:val="single" w:sz="6" w:space="0" w:color="auto"/>
            <w:right w:val="double" w:sz="6" w:space="0" w:color="auto"/>
          </w:tcBorders>
        </w:tcPr>
        <w:p w:rsidR="00D847F1" w:rsidRPr="005E45F2" w:rsidRDefault="00D847F1" w:rsidP="00FD2038">
          <w:pPr>
            <w:pStyle w:val="Voettekst"/>
            <w:rPr>
              <w:rFonts w:cs="Tahoma"/>
            </w:rPr>
          </w:pPr>
          <w:r>
            <w:rPr>
              <w:rFonts w:cs="Tahoma"/>
            </w:rPr>
            <w:t xml:space="preserve">Safety instruction – </w:t>
          </w:r>
          <w:r w:rsidRPr="00D847F1">
            <w:rPr>
              <w:rFonts w:cs="Tahoma"/>
            </w:rPr>
            <w:t>Guidelines for entering scaffolding</w:t>
          </w:r>
        </w:p>
      </w:tc>
      <w:tc>
        <w:tcPr>
          <w:tcW w:w="3060" w:type="dxa"/>
          <w:gridSpan w:val="2"/>
          <w:tcBorders>
            <w:top w:val="double" w:sz="6" w:space="0" w:color="auto"/>
            <w:left w:val="double" w:sz="6" w:space="0" w:color="auto"/>
            <w:bottom w:val="single" w:sz="6" w:space="0" w:color="auto"/>
            <w:right w:val="double" w:sz="6" w:space="0" w:color="auto"/>
          </w:tcBorders>
        </w:tcPr>
        <w:p w:rsidR="00D847F1" w:rsidRPr="005E45F2" w:rsidRDefault="00D847F1" w:rsidP="00FD2038">
          <w:pPr>
            <w:pStyle w:val="Voettekst"/>
            <w:rPr>
              <w:rFonts w:cs="Tahoma"/>
            </w:rPr>
          </w:pPr>
          <w:r>
            <w:rPr>
              <w:rFonts w:cs="Tahoma"/>
            </w:rPr>
            <w:t>ZST.</w:t>
          </w:r>
          <w:r w:rsidRPr="00BC0ACE">
            <w:rPr>
              <w:rFonts w:cs="Arial"/>
              <w:noProof/>
              <w:szCs w:val="22"/>
              <w:lang w:val="en-US"/>
            </w:rPr>
            <w:t xml:space="preserve"> 10010062529</w:t>
          </w:r>
          <w:r>
            <w:rPr>
              <w:rFonts w:cs="Arial"/>
              <w:noProof/>
              <w:szCs w:val="22"/>
              <w:lang w:val="en-US"/>
            </w:rPr>
            <w:t>.008</w:t>
          </w:r>
        </w:p>
      </w:tc>
    </w:tr>
    <w:tr w:rsidR="00D847F1" w:rsidTr="00D847F1">
      <w:tc>
        <w:tcPr>
          <w:tcW w:w="2520" w:type="dxa"/>
          <w:tcBorders>
            <w:top w:val="single" w:sz="6" w:space="0" w:color="auto"/>
            <w:left w:val="double" w:sz="6" w:space="0" w:color="auto"/>
            <w:bottom w:val="double" w:sz="6" w:space="0" w:color="auto"/>
            <w:right w:val="single" w:sz="6" w:space="0" w:color="auto"/>
          </w:tcBorders>
        </w:tcPr>
        <w:p w:rsidR="00D847F1" w:rsidRPr="005E45F2" w:rsidRDefault="00D847F1" w:rsidP="00FD2038">
          <w:pPr>
            <w:rPr>
              <w:rFonts w:cs="Tahoma"/>
            </w:rPr>
          </w:pPr>
        </w:p>
      </w:tc>
      <w:tc>
        <w:tcPr>
          <w:tcW w:w="1683" w:type="dxa"/>
          <w:tcBorders>
            <w:top w:val="single" w:sz="6" w:space="0" w:color="auto"/>
            <w:left w:val="single" w:sz="6" w:space="0" w:color="auto"/>
            <w:bottom w:val="double" w:sz="6" w:space="0" w:color="auto"/>
            <w:right w:val="single" w:sz="4" w:space="0" w:color="auto"/>
          </w:tcBorders>
        </w:tcPr>
        <w:p w:rsidR="00D847F1" w:rsidRPr="005E45F2" w:rsidRDefault="00D847F1" w:rsidP="00FD2038">
          <w:pPr>
            <w:pStyle w:val="Voettekst"/>
            <w:rPr>
              <w:rFonts w:cs="Tahoma"/>
            </w:rPr>
          </w:pPr>
          <w:r>
            <w:rPr>
              <w:rFonts w:cs="Tahoma"/>
            </w:rPr>
            <w:t>2016-19-12</w:t>
          </w:r>
        </w:p>
      </w:tc>
      <w:tc>
        <w:tcPr>
          <w:tcW w:w="1436" w:type="dxa"/>
          <w:tcBorders>
            <w:top w:val="single" w:sz="6" w:space="0" w:color="auto"/>
            <w:left w:val="single" w:sz="4" w:space="0" w:color="auto"/>
            <w:bottom w:val="double" w:sz="6" w:space="0" w:color="auto"/>
            <w:right w:val="single" w:sz="6" w:space="0" w:color="auto"/>
          </w:tcBorders>
        </w:tcPr>
        <w:p w:rsidR="00D847F1" w:rsidRPr="005E45F2" w:rsidRDefault="00D847F1" w:rsidP="00FD2038">
          <w:pPr>
            <w:pStyle w:val="Voettekst"/>
            <w:rPr>
              <w:rFonts w:cs="Tahoma"/>
            </w:rPr>
          </w:pPr>
          <w:r w:rsidRPr="005E45F2">
            <w:rPr>
              <w:rFonts w:cs="Tahoma"/>
            </w:rPr>
            <w:t>Versi</w:t>
          </w:r>
          <w:r>
            <w:rPr>
              <w:rFonts w:cs="Tahoma"/>
            </w:rPr>
            <w:t>on</w:t>
          </w:r>
          <w:r w:rsidRPr="005E45F2">
            <w:rPr>
              <w:rFonts w:cs="Tahoma"/>
            </w:rPr>
            <w:t>:</w:t>
          </w:r>
          <w:r>
            <w:rPr>
              <w:rFonts w:cs="Tahoma"/>
            </w:rPr>
            <w:t xml:space="preserve"> 3.0</w:t>
          </w:r>
        </w:p>
      </w:tc>
      <w:sdt>
        <w:sdtPr>
          <w:rPr>
            <w:rFonts w:cs="Tahoma"/>
          </w:rPr>
          <w:id w:val="531338680"/>
          <w:dropDownList>
            <w:listItem w:value="Choose status."/>
            <w:listItem w:displayText="Draft" w:value="Draft"/>
            <w:listItem w:displayText="Valid" w:value="Valid"/>
            <w:listItem w:displayText="obsolete" w:value="obsolete"/>
            <w:listItem w:displayText=" " w:value=" "/>
          </w:dropDownList>
        </w:sdtPr>
        <w:sdtEndPr/>
        <w:sdtContent>
          <w:tc>
            <w:tcPr>
              <w:tcW w:w="1756" w:type="dxa"/>
              <w:tcBorders>
                <w:top w:val="single" w:sz="6" w:space="0" w:color="auto"/>
                <w:left w:val="single" w:sz="6" w:space="0" w:color="auto"/>
                <w:bottom w:val="double" w:sz="6" w:space="0" w:color="auto"/>
                <w:right w:val="single" w:sz="6" w:space="0" w:color="auto"/>
              </w:tcBorders>
            </w:tcPr>
            <w:p w:rsidR="00D847F1" w:rsidRPr="005E45F2" w:rsidRDefault="00D847F1" w:rsidP="00FD2038">
              <w:pPr>
                <w:pStyle w:val="Voettekst"/>
                <w:rPr>
                  <w:rFonts w:cs="Tahoma"/>
                </w:rPr>
              </w:pPr>
              <w:r>
                <w:rPr>
                  <w:rFonts w:cs="Tahoma"/>
                </w:rPr>
                <w:t>Valid</w:t>
              </w:r>
            </w:p>
          </w:tc>
        </w:sdtContent>
      </w:sdt>
      <w:tc>
        <w:tcPr>
          <w:tcW w:w="1596" w:type="dxa"/>
          <w:gridSpan w:val="2"/>
          <w:tcBorders>
            <w:top w:val="single" w:sz="6" w:space="0" w:color="auto"/>
            <w:left w:val="single" w:sz="6" w:space="0" w:color="auto"/>
            <w:bottom w:val="double" w:sz="6" w:space="0" w:color="auto"/>
            <w:right w:val="single" w:sz="6" w:space="0" w:color="auto"/>
          </w:tcBorders>
        </w:tcPr>
        <w:p w:rsidR="00D847F1" w:rsidRPr="005E45F2" w:rsidRDefault="00D847F1" w:rsidP="00FD2038">
          <w:pPr>
            <w:pStyle w:val="Voettekst"/>
            <w:rPr>
              <w:rFonts w:cs="Tahoma"/>
            </w:rPr>
          </w:pPr>
          <w:r>
            <w:rPr>
              <w:rFonts w:cs="Tahoma"/>
            </w:rPr>
            <w:t>Internal</w:t>
          </w:r>
        </w:p>
      </w:tc>
      <w:tc>
        <w:tcPr>
          <w:tcW w:w="1500" w:type="dxa"/>
          <w:tcBorders>
            <w:top w:val="single" w:sz="6" w:space="0" w:color="auto"/>
            <w:left w:val="single" w:sz="6" w:space="0" w:color="auto"/>
            <w:bottom w:val="double" w:sz="6" w:space="0" w:color="auto"/>
            <w:right w:val="double" w:sz="6" w:space="0" w:color="auto"/>
          </w:tcBorders>
        </w:tcPr>
        <w:p w:rsidR="00D847F1" w:rsidRPr="005E45F2" w:rsidRDefault="00D847F1" w:rsidP="00FD2038">
          <w:pPr>
            <w:pStyle w:val="Voettekst"/>
            <w:rPr>
              <w:rFonts w:cs="Tahoma"/>
            </w:rPr>
          </w:pPr>
          <w:r>
            <w:rPr>
              <w:rFonts w:cs="Tahoma"/>
            </w:rPr>
            <w:t>Page</w:t>
          </w:r>
          <w:r w:rsidRPr="005E45F2">
            <w:rPr>
              <w:rFonts w:cs="Tahoma"/>
            </w:rPr>
            <w:t xml:space="preserve"> </w:t>
          </w:r>
          <w:r w:rsidRPr="005E45F2">
            <w:rPr>
              <w:rStyle w:val="Paginanummer"/>
              <w:rFonts w:cs="Tahoma"/>
            </w:rPr>
            <w:fldChar w:fldCharType="begin"/>
          </w:r>
          <w:r w:rsidRPr="005E45F2">
            <w:rPr>
              <w:rStyle w:val="Paginanummer"/>
              <w:rFonts w:cs="Tahoma"/>
            </w:rPr>
            <w:instrText xml:space="preserve"> PAGE </w:instrText>
          </w:r>
          <w:r w:rsidRPr="005E45F2">
            <w:rPr>
              <w:rStyle w:val="Paginanummer"/>
              <w:rFonts w:cs="Tahoma"/>
            </w:rPr>
            <w:fldChar w:fldCharType="separate"/>
          </w:r>
          <w:r w:rsidR="0045499F">
            <w:rPr>
              <w:rStyle w:val="Paginanummer"/>
              <w:rFonts w:cs="Tahoma"/>
              <w:noProof/>
            </w:rPr>
            <w:t>1</w:t>
          </w:r>
          <w:r w:rsidRPr="005E45F2">
            <w:rPr>
              <w:rStyle w:val="Paginanummer"/>
              <w:rFonts w:cs="Tahoma"/>
            </w:rPr>
            <w:fldChar w:fldCharType="end"/>
          </w:r>
          <w:r w:rsidRPr="005E45F2">
            <w:rPr>
              <w:rStyle w:val="Paginanummer"/>
              <w:rFonts w:cs="Tahoma"/>
            </w:rPr>
            <w:t>/</w:t>
          </w:r>
          <w:r w:rsidRPr="005E45F2">
            <w:rPr>
              <w:rStyle w:val="Paginanummer"/>
              <w:rFonts w:cs="Tahoma"/>
            </w:rPr>
            <w:fldChar w:fldCharType="begin"/>
          </w:r>
          <w:r w:rsidRPr="005E45F2">
            <w:rPr>
              <w:rStyle w:val="Paginanummer"/>
              <w:rFonts w:cs="Tahoma"/>
            </w:rPr>
            <w:instrText xml:space="preserve"> NUMPAGES </w:instrText>
          </w:r>
          <w:r w:rsidRPr="005E45F2">
            <w:rPr>
              <w:rStyle w:val="Paginanummer"/>
              <w:rFonts w:cs="Tahoma"/>
            </w:rPr>
            <w:fldChar w:fldCharType="separate"/>
          </w:r>
          <w:r w:rsidR="0045499F">
            <w:rPr>
              <w:rStyle w:val="Paginanummer"/>
              <w:rFonts w:cs="Tahoma"/>
              <w:noProof/>
            </w:rPr>
            <w:t>3</w:t>
          </w:r>
          <w:r w:rsidRPr="005E45F2">
            <w:rPr>
              <w:rStyle w:val="Paginanummer"/>
              <w:rFonts w:cs="Tahoma"/>
            </w:rPr>
            <w:fldChar w:fldCharType="end"/>
          </w:r>
          <w:r w:rsidRPr="005E45F2">
            <w:rPr>
              <w:rStyle w:val="Paginanummer"/>
              <w:rFonts w:cs="Tahoma"/>
            </w:rPr>
            <w:t xml:space="preserve"> </w:t>
          </w:r>
        </w:p>
      </w:tc>
    </w:tr>
  </w:tbl>
  <w:p w:rsidR="00D847F1" w:rsidRDefault="00D847F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1" w:rsidRDefault="00D847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7A" w:rsidRPr="004A4DD7" w:rsidRDefault="00BB7C7A">
      <w:pPr>
        <w:rPr>
          <w:noProof/>
          <w:lang w:val="en-US"/>
        </w:rPr>
      </w:pPr>
      <w:r w:rsidRPr="004A4DD7">
        <w:rPr>
          <w:noProof/>
          <w:lang w:val="en-US"/>
        </w:rPr>
        <w:separator/>
      </w:r>
    </w:p>
  </w:footnote>
  <w:footnote w:type="continuationSeparator" w:id="0">
    <w:p w:rsidR="00BB7C7A" w:rsidRPr="004A4DD7" w:rsidRDefault="00BB7C7A">
      <w:pPr>
        <w:rPr>
          <w:noProof/>
          <w:lang w:val="en-US"/>
        </w:rPr>
      </w:pPr>
      <w:r w:rsidRPr="004A4DD7">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1" w:rsidRDefault="00D847F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B2" w:rsidRDefault="00995AB2">
    <w:pPr>
      <w:pStyle w:val="Koptekst"/>
      <w:rPr>
        <w:noProof/>
        <w:lang w:val="en-US"/>
      </w:rPr>
    </w:pPr>
    <w:r w:rsidRPr="00C625E3">
      <w:rPr>
        <w:noProof/>
        <w:lang w:val="en-US"/>
      </w:rPr>
      <w:drawing>
        <wp:anchor distT="0" distB="0" distL="114300" distR="114300" simplePos="0" relativeHeight="251659264" behindDoc="0" locked="0" layoutInCell="1" allowOverlap="1" wp14:anchorId="6D935CB8" wp14:editId="4958E93E">
          <wp:simplePos x="0" y="0"/>
          <wp:positionH relativeFrom="column">
            <wp:posOffset>-167640</wp:posOffset>
          </wp:positionH>
          <wp:positionV relativeFrom="paragraph">
            <wp:posOffset>-110490</wp:posOffset>
          </wp:positionV>
          <wp:extent cx="1477010" cy="542925"/>
          <wp:effectExtent l="0" t="0" r="8890" b="9525"/>
          <wp:wrapTopAndBottom/>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542925"/>
                  </a:xfrm>
                  <a:prstGeom prst="rect">
                    <a:avLst/>
                  </a:prstGeom>
                  <a:noFill/>
                </pic:spPr>
              </pic:pic>
            </a:graphicData>
          </a:graphic>
        </wp:anchor>
      </w:drawing>
    </w:r>
  </w:p>
  <w:p w:rsidR="00995AB2" w:rsidRDefault="00995AB2">
    <w:pPr>
      <w:pStyle w:val="Koptekst"/>
      <w:rPr>
        <w:noProof/>
        <w:lang w:val="en-US"/>
      </w:rPr>
    </w:pPr>
  </w:p>
  <w:p w:rsidR="00ED4F3C" w:rsidRDefault="00ED4F3C">
    <w:pPr>
      <w:pStyle w:val="Koptekst"/>
      <w:rPr>
        <w:noProof/>
        <w:lang w:val="en-US"/>
      </w:rPr>
    </w:pPr>
  </w:p>
  <w:tbl>
    <w:tblPr>
      <w:tblW w:w="10789" w:type="dxa"/>
      <w:tblInd w:w="-601" w:type="dxa"/>
      <w:tblLayout w:type="fixed"/>
      <w:tblLook w:val="04A0" w:firstRow="1" w:lastRow="0" w:firstColumn="1" w:lastColumn="0" w:noHBand="0" w:noVBand="1"/>
    </w:tblPr>
    <w:tblGrid>
      <w:gridCol w:w="3828"/>
      <w:gridCol w:w="6961"/>
    </w:tblGrid>
    <w:tr w:rsidR="00995AB2" w:rsidRPr="00C625E3" w:rsidTr="00FD2038">
      <w:trPr>
        <w:trHeight w:val="423"/>
      </w:trPr>
      <w:tc>
        <w:tcPr>
          <w:tcW w:w="3828" w:type="dxa"/>
          <w:vMerge w:val="restart"/>
        </w:tcPr>
        <w:p w:rsidR="00995AB2" w:rsidRPr="005968DE" w:rsidRDefault="00995AB2" w:rsidP="00FD2038">
          <w:pPr>
            <w:pStyle w:val="Koptekst"/>
            <w:rPr>
              <w:noProof/>
              <w:sz w:val="22"/>
              <w:szCs w:val="22"/>
              <w:lang w:val="fr-FR"/>
            </w:rPr>
          </w:pPr>
          <w:r w:rsidRPr="005968DE">
            <w:rPr>
              <w:noProof/>
              <w:sz w:val="22"/>
              <w:szCs w:val="22"/>
              <w:lang w:val="fr-FR"/>
            </w:rPr>
            <w:t>ENGIE –  BU Generation Europe</w:t>
          </w:r>
        </w:p>
        <w:p w:rsidR="00995AB2" w:rsidRPr="005968DE" w:rsidRDefault="00995AB2" w:rsidP="00FD2038">
          <w:pPr>
            <w:pStyle w:val="KopTekstLijnBUG"/>
            <w:pBdr>
              <w:bottom w:val="none" w:sz="0" w:space="0" w:color="auto"/>
            </w:pBdr>
            <w:ind w:firstLine="454"/>
            <w:rPr>
              <w:noProof/>
              <w:sz w:val="22"/>
              <w:szCs w:val="22"/>
              <w:lang w:val="fr-FR"/>
            </w:rPr>
          </w:pPr>
          <w:r w:rsidRPr="005968DE">
            <w:rPr>
              <w:noProof/>
              <w:sz w:val="22"/>
              <w:szCs w:val="22"/>
              <w:lang w:val="fr-FR"/>
            </w:rPr>
            <w:t>European Maintenance Support</w:t>
          </w:r>
        </w:p>
        <w:p w:rsidR="00995AB2" w:rsidRPr="005968DE" w:rsidRDefault="00995AB2" w:rsidP="00FD2038">
          <w:pPr>
            <w:pStyle w:val="KopTekstBUG"/>
            <w:ind w:left="601"/>
            <w:rPr>
              <w:noProof/>
              <w:lang w:val="fr-FR"/>
            </w:rPr>
          </w:pPr>
        </w:p>
      </w:tc>
      <w:tc>
        <w:tcPr>
          <w:tcW w:w="6961" w:type="dxa"/>
          <w:vMerge w:val="restart"/>
          <w:vAlign w:val="center"/>
        </w:tcPr>
        <w:tbl>
          <w:tblPr>
            <w:tblpPr w:leftFromText="141" w:rightFromText="141" w:vertAnchor="text" w:horzAnchor="page" w:tblpX="4566" w:tblpY="142"/>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995AB2" w:rsidRPr="00C625E3" w:rsidTr="00FD2038">
            <w:trPr>
              <w:cantSplit/>
            </w:trPr>
            <w:tc>
              <w:tcPr>
                <w:tcW w:w="6733" w:type="dxa"/>
                <w:shd w:val="clear" w:color="auto" w:fill="F3F3F3"/>
                <w:vAlign w:val="center"/>
              </w:tcPr>
              <w:p w:rsidR="00995AB2" w:rsidRPr="00C625E3" w:rsidRDefault="00995AB2" w:rsidP="00FD2038">
                <w:pPr>
                  <w:pStyle w:val="SubtitelISO"/>
                  <w:spacing w:after="60"/>
                  <w:rPr>
                    <w:noProof/>
                  </w:rPr>
                </w:pPr>
                <w:r w:rsidRPr="00C625E3">
                  <w:rPr>
                    <w:noProof/>
                  </w:rPr>
                  <w:t>Safety instruction card</w:t>
                </w:r>
              </w:p>
            </w:tc>
          </w:tr>
          <w:tr w:rsidR="00995AB2" w:rsidRPr="00C625E3" w:rsidTr="00FD2038">
            <w:trPr>
              <w:cantSplit/>
            </w:trPr>
            <w:tc>
              <w:tcPr>
                <w:tcW w:w="6733" w:type="dxa"/>
                <w:vAlign w:val="center"/>
              </w:tcPr>
              <w:p w:rsidR="00995AB2" w:rsidRPr="00C625E3" w:rsidRDefault="00995AB2" w:rsidP="00FD2038">
                <w:pPr>
                  <w:pStyle w:val="SubtitelISO"/>
                  <w:spacing w:after="60"/>
                  <w:rPr>
                    <w:rFonts w:ascii="Calibri" w:hAnsi="Calibri" w:cs="Arial"/>
                    <w:caps w:val="0"/>
                    <w:noProof/>
                    <w:sz w:val="24"/>
                    <w:szCs w:val="24"/>
                  </w:rPr>
                </w:pPr>
                <w:r w:rsidRPr="00B073F5">
                  <w:rPr>
                    <w:rFonts w:ascii="Calibri" w:hAnsi="Calibri" w:cs="Arial"/>
                    <w:caps w:val="0"/>
                    <w:noProof/>
                    <w:sz w:val="24"/>
                    <w:szCs w:val="24"/>
                  </w:rPr>
                  <w:t>WORKING AT HEIGHT</w:t>
                </w:r>
              </w:p>
            </w:tc>
          </w:tr>
        </w:tbl>
        <w:p w:rsidR="00995AB2" w:rsidRPr="00C625E3" w:rsidRDefault="00995AB2" w:rsidP="00FD2038">
          <w:pPr>
            <w:pStyle w:val="KopTekstBUG"/>
            <w:ind w:left="601"/>
            <w:rPr>
              <w:noProof/>
              <w:lang w:val="en-US"/>
            </w:rPr>
          </w:pPr>
        </w:p>
      </w:tc>
    </w:tr>
    <w:tr w:rsidR="00995AB2" w:rsidRPr="00C625E3" w:rsidTr="00FD2038">
      <w:trPr>
        <w:trHeight w:val="688"/>
      </w:trPr>
      <w:tc>
        <w:tcPr>
          <w:tcW w:w="3828" w:type="dxa"/>
          <w:vMerge/>
        </w:tcPr>
        <w:p w:rsidR="00995AB2" w:rsidRPr="00C625E3" w:rsidRDefault="00995AB2" w:rsidP="00FD2038">
          <w:pPr>
            <w:pStyle w:val="KopTekstBUG"/>
            <w:rPr>
              <w:noProof/>
              <w:lang w:val="en-US" w:eastAsia="nl-NL"/>
            </w:rPr>
          </w:pPr>
        </w:p>
      </w:tc>
      <w:tc>
        <w:tcPr>
          <w:tcW w:w="6961" w:type="dxa"/>
          <w:vMerge/>
          <w:vAlign w:val="center"/>
        </w:tcPr>
        <w:p w:rsidR="00995AB2" w:rsidRPr="00C625E3" w:rsidRDefault="00995AB2" w:rsidP="00FD2038">
          <w:pPr>
            <w:pStyle w:val="KopTekstBUG"/>
            <w:jc w:val="right"/>
            <w:rPr>
              <w:noProof/>
              <w:lang w:val="en-US"/>
            </w:rPr>
          </w:pPr>
        </w:p>
      </w:tc>
    </w:tr>
  </w:tbl>
  <w:p w:rsidR="00995AB2" w:rsidRDefault="00995AB2">
    <w:pPr>
      <w:pStyle w:val="Koptekst"/>
      <w:rPr>
        <w:noProof/>
        <w:lang w:val="en-US"/>
      </w:rPr>
    </w:pPr>
  </w:p>
  <w:p w:rsidR="00995AB2" w:rsidRPr="004A4DD7" w:rsidRDefault="00995AB2">
    <w:pPr>
      <w:pStyle w:val="Koptekst"/>
      <w:rPr>
        <w:noProof/>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F1" w:rsidRDefault="00D847F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7022596"/>
    <w:lvl w:ilvl="0">
      <w:start w:val="1"/>
      <w:numFmt w:val="decimal"/>
      <w:pStyle w:val="Lijstnummering3"/>
      <w:lvlText w:val="%1."/>
      <w:lvlJc w:val="left"/>
      <w:pPr>
        <w:tabs>
          <w:tab w:val="num" w:pos="926"/>
        </w:tabs>
        <w:ind w:left="926" w:hanging="360"/>
      </w:pPr>
    </w:lvl>
  </w:abstractNum>
  <w:abstractNum w:abstractNumId="1" w15:restartNumberingAfterBreak="0">
    <w:nsid w:val="FFFFFF80"/>
    <w:multiLevelType w:val="singleLevel"/>
    <w:tmpl w:val="C1D6AFA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A52E5464"/>
    <w:lvl w:ilvl="0">
      <w:start w:val="1"/>
      <w:numFmt w:val="bullet"/>
      <w:pStyle w:val="Lijstopsomteken3"/>
      <w:lvlText w:val=""/>
      <w:lvlJc w:val="left"/>
      <w:pPr>
        <w:tabs>
          <w:tab w:val="num" w:pos="926"/>
        </w:tabs>
        <w:ind w:left="926" w:hanging="360"/>
      </w:pPr>
      <w:rPr>
        <w:rFonts w:ascii="Symbol" w:hAnsi="Symbol" w:hint="default"/>
      </w:rPr>
    </w:lvl>
  </w:abstractNum>
  <w:abstractNum w:abstractNumId="3" w15:restartNumberingAfterBreak="0">
    <w:nsid w:val="066B7793"/>
    <w:multiLevelType w:val="hybridMultilevel"/>
    <w:tmpl w:val="0B1ED5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C0D20"/>
    <w:multiLevelType w:val="hybridMultilevel"/>
    <w:tmpl w:val="D352A5C6"/>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EC758F"/>
    <w:multiLevelType w:val="hybridMultilevel"/>
    <w:tmpl w:val="45A05E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FB68CB"/>
    <w:multiLevelType w:val="hybridMultilevel"/>
    <w:tmpl w:val="10F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8311C"/>
    <w:multiLevelType w:val="hybridMultilevel"/>
    <w:tmpl w:val="649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55E5B"/>
    <w:multiLevelType w:val="hybridMultilevel"/>
    <w:tmpl w:val="2078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54B9B"/>
    <w:multiLevelType w:val="multilevel"/>
    <w:tmpl w:val="39365AB8"/>
    <w:styleLink w:val="TabelLijstNum1"/>
    <w:lvl w:ilvl="0">
      <w:start w:val="1"/>
      <w:numFmt w:val="decimal"/>
      <w:pStyle w:val="Tabellijstgenummerd"/>
      <w:lvlText w:val="%1"/>
      <w:lvlJc w:val="left"/>
      <w:pPr>
        <w:tabs>
          <w:tab w:val="num" w:pos="425"/>
        </w:tabs>
        <w:ind w:left="425" w:hanging="425"/>
      </w:pPr>
      <w:rPr>
        <w:rFonts w:ascii="Arial" w:hAnsi="Arial" w:hint="default"/>
      </w:rPr>
    </w:lvl>
    <w:lvl w:ilvl="1">
      <w:start w:val="1"/>
      <w:numFmt w:val="decimal"/>
      <w:lvlText w:val="%2"/>
      <w:lvlJc w:val="left"/>
      <w:pPr>
        <w:ind w:left="851" w:hanging="426"/>
      </w:pPr>
      <w:rPr>
        <w:rFonts w:hint="default"/>
      </w:rPr>
    </w:lvl>
    <w:lvl w:ilvl="2">
      <w:start w:val="1"/>
      <w:numFmt w:val="decimal"/>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decimal"/>
      <w:lvlText w:val="%5"/>
      <w:lvlJc w:val="left"/>
      <w:pPr>
        <w:tabs>
          <w:tab w:val="num" w:pos="2126"/>
        </w:tabs>
        <w:ind w:left="2126" w:hanging="425"/>
      </w:pPr>
      <w:rPr>
        <w:rFonts w:hint="default"/>
      </w:rPr>
    </w:lvl>
    <w:lvl w:ilvl="5">
      <w:start w:val="1"/>
      <w:numFmt w:val="decimal"/>
      <w:lvlText w:val="%6"/>
      <w:lvlJc w:val="left"/>
      <w:pPr>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decimal"/>
      <w:lvlText w:val="%8"/>
      <w:lvlJc w:val="left"/>
      <w:pPr>
        <w:tabs>
          <w:tab w:val="num" w:pos="3402"/>
        </w:tabs>
        <w:ind w:left="3402" w:hanging="425"/>
      </w:pPr>
      <w:rPr>
        <w:rFonts w:hint="default"/>
      </w:rPr>
    </w:lvl>
    <w:lvl w:ilvl="8">
      <w:start w:val="1"/>
      <w:numFmt w:val="decimal"/>
      <w:lvlText w:val="%9"/>
      <w:lvlJc w:val="left"/>
      <w:pPr>
        <w:ind w:left="3827" w:hanging="425"/>
      </w:pPr>
      <w:rPr>
        <w:rFonts w:hint="default"/>
      </w:rPr>
    </w:lvl>
  </w:abstractNum>
  <w:abstractNum w:abstractNumId="10" w15:restartNumberingAfterBreak="0">
    <w:nsid w:val="21014862"/>
    <w:multiLevelType w:val="multilevel"/>
    <w:tmpl w:val="4CB42D90"/>
    <w:styleLink w:val="LijstNumIndent1"/>
    <w:lvl w:ilvl="0">
      <w:start w:val="1"/>
      <w:numFmt w:val="decimal"/>
      <w:pStyle w:val="Lijstgenummerdinsprong"/>
      <w:lvlText w:val="%1"/>
      <w:lvlJc w:val="left"/>
      <w:pPr>
        <w:tabs>
          <w:tab w:val="num" w:pos="426"/>
        </w:tabs>
        <w:ind w:left="851" w:hanging="426"/>
      </w:pPr>
      <w:rPr>
        <w:rFonts w:ascii="Arial" w:hAnsi="Arial" w:hint="default"/>
      </w:rPr>
    </w:lvl>
    <w:lvl w:ilvl="1">
      <w:start w:val="1"/>
      <w:numFmt w:val="decimal"/>
      <w:lvlText w:val="%2"/>
      <w:lvlJc w:val="left"/>
      <w:pPr>
        <w:tabs>
          <w:tab w:val="num" w:pos="851"/>
        </w:tabs>
        <w:ind w:left="1276" w:hanging="425"/>
      </w:pPr>
      <w:rPr>
        <w:rFonts w:hint="default"/>
      </w:rPr>
    </w:lvl>
    <w:lvl w:ilvl="2">
      <w:start w:val="1"/>
      <w:numFmt w:val="decimal"/>
      <w:lvlText w:val="%3"/>
      <w:lvlJc w:val="left"/>
      <w:pPr>
        <w:tabs>
          <w:tab w:val="num" w:pos="1418"/>
        </w:tabs>
        <w:ind w:left="1701" w:hanging="425"/>
      </w:pPr>
      <w:rPr>
        <w:rFonts w:hint="default"/>
      </w:rPr>
    </w:lvl>
    <w:lvl w:ilvl="3">
      <w:start w:val="1"/>
      <w:numFmt w:val="decimal"/>
      <w:lvlText w:val="%4"/>
      <w:lvlJc w:val="left"/>
      <w:pPr>
        <w:tabs>
          <w:tab w:val="num" w:pos="1701"/>
        </w:tabs>
        <w:ind w:left="2126" w:hanging="425"/>
      </w:pPr>
      <w:rPr>
        <w:rFonts w:hint="default"/>
      </w:rPr>
    </w:lvl>
    <w:lvl w:ilvl="4">
      <w:start w:val="1"/>
      <w:numFmt w:val="decimal"/>
      <w:lvlText w:val="%5"/>
      <w:lvlJc w:val="left"/>
      <w:pPr>
        <w:tabs>
          <w:tab w:val="num" w:pos="2127"/>
        </w:tabs>
        <w:ind w:left="2552" w:hanging="426"/>
      </w:pPr>
      <w:rPr>
        <w:rFonts w:hint="default"/>
      </w:rPr>
    </w:lvl>
    <w:lvl w:ilvl="5">
      <w:start w:val="1"/>
      <w:numFmt w:val="decimal"/>
      <w:lvlText w:val="%6"/>
      <w:lvlJc w:val="left"/>
      <w:pPr>
        <w:tabs>
          <w:tab w:val="num" w:pos="2552"/>
        </w:tabs>
        <w:ind w:left="2977" w:hanging="425"/>
      </w:pPr>
      <w:rPr>
        <w:rFonts w:hint="default"/>
      </w:rPr>
    </w:lvl>
    <w:lvl w:ilvl="6">
      <w:start w:val="1"/>
      <w:numFmt w:val="decimal"/>
      <w:lvlText w:val="%7"/>
      <w:lvlJc w:val="left"/>
      <w:pPr>
        <w:tabs>
          <w:tab w:val="num" w:pos="25515"/>
        </w:tabs>
        <w:ind w:left="3402" w:hanging="425"/>
      </w:pPr>
      <w:rPr>
        <w:rFonts w:hint="default"/>
      </w:rPr>
    </w:lvl>
    <w:lvl w:ilvl="7">
      <w:start w:val="1"/>
      <w:numFmt w:val="decimal"/>
      <w:lvlText w:val="%8"/>
      <w:lvlJc w:val="left"/>
      <w:pPr>
        <w:tabs>
          <w:tab w:val="num" w:pos="3402"/>
        </w:tabs>
        <w:ind w:left="3827" w:hanging="425"/>
      </w:pPr>
      <w:rPr>
        <w:rFonts w:hint="default"/>
      </w:rPr>
    </w:lvl>
    <w:lvl w:ilvl="8">
      <w:start w:val="1"/>
      <w:numFmt w:val="decimal"/>
      <w:lvlText w:val="%9"/>
      <w:lvlJc w:val="left"/>
      <w:pPr>
        <w:tabs>
          <w:tab w:val="num" w:pos="3828"/>
        </w:tabs>
        <w:ind w:left="4253" w:hanging="426"/>
      </w:pPr>
      <w:rPr>
        <w:rFonts w:hint="default"/>
      </w:rPr>
    </w:lvl>
  </w:abstractNum>
  <w:abstractNum w:abstractNumId="11" w15:restartNumberingAfterBreak="0">
    <w:nsid w:val="220846AD"/>
    <w:multiLevelType w:val="hybridMultilevel"/>
    <w:tmpl w:val="23802F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22B3A"/>
    <w:multiLevelType w:val="hybridMultilevel"/>
    <w:tmpl w:val="2D0A23BE"/>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D013F3D"/>
    <w:multiLevelType w:val="hybridMultilevel"/>
    <w:tmpl w:val="0C68518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30BC6"/>
    <w:multiLevelType w:val="hybridMultilevel"/>
    <w:tmpl w:val="2B2E0EB4"/>
    <w:lvl w:ilvl="0" w:tplc="04090005">
      <w:start w:val="1"/>
      <w:numFmt w:val="bullet"/>
      <w:lvlText w:val=""/>
      <w:lvlJc w:val="left"/>
      <w:pPr>
        <w:tabs>
          <w:tab w:val="num" w:pos="360"/>
        </w:tabs>
        <w:ind w:left="360" w:hanging="360"/>
      </w:pPr>
      <w:rPr>
        <w:rFonts w:ascii="Wingdings" w:hAnsi="Wingdings" w:hint="default"/>
      </w:rPr>
    </w:lvl>
    <w:lvl w:ilvl="1" w:tplc="85627E86">
      <w:start w:val="1"/>
      <w:numFmt w:val="bullet"/>
      <w:lvlText w:val=""/>
      <w:lvlJc w:val="left"/>
      <w:pPr>
        <w:tabs>
          <w:tab w:val="num" w:pos="1080"/>
        </w:tabs>
        <w:ind w:left="833" w:hanging="113"/>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F53975"/>
    <w:multiLevelType w:val="hybridMultilevel"/>
    <w:tmpl w:val="8DD00118"/>
    <w:lvl w:ilvl="0" w:tplc="4D6C9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76753"/>
    <w:multiLevelType w:val="hybridMultilevel"/>
    <w:tmpl w:val="66F43E02"/>
    <w:lvl w:ilvl="0" w:tplc="04090001">
      <w:start w:val="1"/>
      <w:numFmt w:val="bullet"/>
      <w:lvlText w:val=""/>
      <w:lvlJc w:val="left"/>
      <w:pPr>
        <w:tabs>
          <w:tab w:val="num" w:pos="780"/>
        </w:tabs>
        <w:ind w:left="780" w:hanging="360"/>
      </w:pPr>
      <w:rPr>
        <w:rFonts w:ascii="Symbol" w:hAnsi="Symbol" w:hint="default"/>
        <w:sz w:val="16"/>
      </w:rPr>
    </w:lvl>
    <w:lvl w:ilvl="1" w:tplc="2C72887C">
      <w:numFmt w:val="bullet"/>
      <w:lvlText w:val="-"/>
      <w:lvlJc w:val="left"/>
      <w:pPr>
        <w:tabs>
          <w:tab w:val="num" w:pos="1710"/>
        </w:tabs>
        <w:ind w:left="1710" w:hanging="570"/>
      </w:pPr>
      <w:rPr>
        <w:rFonts w:ascii="Times New Roman" w:eastAsia="Times New Roman" w:hAnsi="Times New Roman" w:cs="Times New Roman" w:hint="default"/>
      </w:rPr>
    </w:lvl>
    <w:lvl w:ilvl="2" w:tplc="04130007">
      <w:start w:val="1"/>
      <w:numFmt w:val="bullet"/>
      <w:lvlText w:val=""/>
      <w:lvlJc w:val="left"/>
      <w:pPr>
        <w:tabs>
          <w:tab w:val="num" w:pos="2220"/>
        </w:tabs>
        <w:ind w:left="2220" w:hanging="360"/>
      </w:pPr>
      <w:rPr>
        <w:rFonts w:ascii="Wingdings" w:hAnsi="Wingdings" w:hint="default"/>
        <w:sz w:val="16"/>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9773D14"/>
    <w:multiLevelType w:val="hybridMultilevel"/>
    <w:tmpl w:val="D34CB3C2"/>
    <w:lvl w:ilvl="0" w:tplc="9B406CF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86366"/>
    <w:multiLevelType w:val="hybridMultilevel"/>
    <w:tmpl w:val="14D69EBA"/>
    <w:lvl w:ilvl="0" w:tplc="5BAE75D2">
      <w:start w:val="1"/>
      <w:numFmt w:val="bullet"/>
      <w:lvlText w:val=""/>
      <w:lvlJc w:val="left"/>
      <w:pPr>
        <w:tabs>
          <w:tab w:val="num" w:pos="1080"/>
        </w:tabs>
        <w:ind w:left="1080" w:hanging="360"/>
      </w:pPr>
      <w:rPr>
        <w:rFonts w:ascii="Wingdings" w:hAnsi="Wingdings" w:hint="default"/>
        <w:sz w:val="16"/>
      </w:rPr>
    </w:lvl>
    <w:lvl w:ilvl="1" w:tplc="942CE942">
      <w:start w:val="1"/>
      <w:numFmt w:val="bullet"/>
      <w:lvlText w:val=""/>
      <w:lvlJc w:val="left"/>
      <w:pPr>
        <w:tabs>
          <w:tab w:val="num" w:pos="1800"/>
        </w:tabs>
        <w:ind w:left="1553" w:hanging="113"/>
      </w:pPr>
      <w:rPr>
        <w:rFonts w:ascii="Wingdings" w:hAnsi="Wingdings" w:hint="default"/>
      </w:rPr>
    </w:lvl>
    <w:lvl w:ilvl="2" w:tplc="23C0CB32" w:tentative="1">
      <w:start w:val="1"/>
      <w:numFmt w:val="bullet"/>
      <w:lvlText w:val=""/>
      <w:lvlJc w:val="left"/>
      <w:pPr>
        <w:tabs>
          <w:tab w:val="num" w:pos="2520"/>
        </w:tabs>
        <w:ind w:left="2520" w:hanging="360"/>
      </w:pPr>
      <w:rPr>
        <w:rFonts w:ascii="Wingdings" w:hAnsi="Wingdings" w:hint="default"/>
      </w:rPr>
    </w:lvl>
    <w:lvl w:ilvl="3" w:tplc="F10E68B4" w:tentative="1">
      <w:start w:val="1"/>
      <w:numFmt w:val="bullet"/>
      <w:lvlText w:val=""/>
      <w:lvlJc w:val="left"/>
      <w:pPr>
        <w:tabs>
          <w:tab w:val="num" w:pos="3240"/>
        </w:tabs>
        <w:ind w:left="3240" w:hanging="360"/>
      </w:pPr>
      <w:rPr>
        <w:rFonts w:ascii="Symbol" w:hAnsi="Symbol" w:hint="default"/>
      </w:rPr>
    </w:lvl>
    <w:lvl w:ilvl="4" w:tplc="4A0E7E36" w:tentative="1">
      <w:start w:val="1"/>
      <w:numFmt w:val="bullet"/>
      <w:lvlText w:val="o"/>
      <w:lvlJc w:val="left"/>
      <w:pPr>
        <w:tabs>
          <w:tab w:val="num" w:pos="3960"/>
        </w:tabs>
        <w:ind w:left="3960" w:hanging="360"/>
      </w:pPr>
      <w:rPr>
        <w:rFonts w:ascii="Courier New" w:hAnsi="Courier New" w:hint="default"/>
      </w:rPr>
    </w:lvl>
    <w:lvl w:ilvl="5" w:tplc="65284ABE" w:tentative="1">
      <w:start w:val="1"/>
      <w:numFmt w:val="bullet"/>
      <w:lvlText w:val=""/>
      <w:lvlJc w:val="left"/>
      <w:pPr>
        <w:tabs>
          <w:tab w:val="num" w:pos="4680"/>
        </w:tabs>
        <w:ind w:left="4680" w:hanging="360"/>
      </w:pPr>
      <w:rPr>
        <w:rFonts w:ascii="Wingdings" w:hAnsi="Wingdings" w:hint="default"/>
      </w:rPr>
    </w:lvl>
    <w:lvl w:ilvl="6" w:tplc="CF80F7BE" w:tentative="1">
      <w:start w:val="1"/>
      <w:numFmt w:val="bullet"/>
      <w:lvlText w:val=""/>
      <w:lvlJc w:val="left"/>
      <w:pPr>
        <w:tabs>
          <w:tab w:val="num" w:pos="5400"/>
        </w:tabs>
        <w:ind w:left="5400" w:hanging="360"/>
      </w:pPr>
      <w:rPr>
        <w:rFonts w:ascii="Symbol" w:hAnsi="Symbol" w:hint="default"/>
      </w:rPr>
    </w:lvl>
    <w:lvl w:ilvl="7" w:tplc="BEC646CA" w:tentative="1">
      <w:start w:val="1"/>
      <w:numFmt w:val="bullet"/>
      <w:lvlText w:val="o"/>
      <w:lvlJc w:val="left"/>
      <w:pPr>
        <w:tabs>
          <w:tab w:val="num" w:pos="6120"/>
        </w:tabs>
        <w:ind w:left="6120" w:hanging="360"/>
      </w:pPr>
      <w:rPr>
        <w:rFonts w:ascii="Courier New" w:hAnsi="Courier New" w:hint="default"/>
      </w:rPr>
    </w:lvl>
    <w:lvl w:ilvl="8" w:tplc="3BBE3DF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FF75C5"/>
    <w:multiLevelType w:val="hybridMultilevel"/>
    <w:tmpl w:val="B5E49A40"/>
    <w:lvl w:ilvl="0" w:tplc="63203B34">
      <w:start w:val="2"/>
      <w:numFmt w:val="decimal"/>
      <w:lvlText w:val="%1."/>
      <w:lvlJc w:val="left"/>
      <w:pPr>
        <w:ind w:left="720" w:hanging="360"/>
      </w:pPr>
      <w:rPr>
        <w:rFonts w:hint="default"/>
      </w:rPr>
    </w:lvl>
    <w:lvl w:ilvl="1" w:tplc="A7307C2C" w:tentative="1">
      <w:start w:val="1"/>
      <w:numFmt w:val="lowerLetter"/>
      <w:lvlText w:val="%2."/>
      <w:lvlJc w:val="left"/>
      <w:pPr>
        <w:ind w:left="1440" w:hanging="360"/>
      </w:pPr>
    </w:lvl>
    <w:lvl w:ilvl="2" w:tplc="368030BA" w:tentative="1">
      <w:start w:val="1"/>
      <w:numFmt w:val="lowerRoman"/>
      <w:lvlText w:val="%3."/>
      <w:lvlJc w:val="right"/>
      <w:pPr>
        <w:ind w:left="2160" w:hanging="180"/>
      </w:pPr>
    </w:lvl>
    <w:lvl w:ilvl="3" w:tplc="B7A83B1C" w:tentative="1">
      <w:start w:val="1"/>
      <w:numFmt w:val="decimal"/>
      <w:lvlText w:val="%4."/>
      <w:lvlJc w:val="left"/>
      <w:pPr>
        <w:ind w:left="2880" w:hanging="360"/>
      </w:pPr>
    </w:lvl>
    <w:lvl w:ilvl="4" w:tplc="357EB2DC" w:tentative="1">
      <w:start w:val="1"/>
      <w:numFmt w:val="lowerLetter"/>
      <w:lvlText w:val="%5."/>
      <w:lvlJc w:val="left"/>
      <w:pPr>
        <w:ind w:left="3600" w:hanging="360"/>
      </w:pPr>
    </w:lvl>
    <w:lvl w:ilvl="5" w:tplc="4808BD6E" w:tentative="1">
      <w:start w:val="1"/>
      <w:numFmt w:val="lowerRoman"/>
      <w:lvlText w:val="%6."/>
      <w:lvlJc w:val="right"/>
      <w:pPr>
        <w:ind w:left="4320" w:hanging="180"/>
      </w:pPr>
    </w:lvl>
    <w:lvl w:ilvl="6" w:tplc="B2CCB5B4" w:tentative="1">
      <w:start w:val="1"/>
      <w:numFmt w:val="decimal"/>
      <w:lvlText w:val="%7."/>
      <w:lvlJc w:val="left"/>
      <w:pPr>
        <w:ind w:left="5040" w:hanging="360"/>
      </w:pPr>
    </w:lvl>
    <w:lvl w:ilvl="7" w:tplc="407086F6" w:tentative="1">
      <w:start w:val="1"/>
      <w:numFmt w:val="lowerLetter"/>
      <w:lvlText w:val="%8."/>
      <w:lvlJc w:val="left"/>
      <w:pPr>
        <w:ind w:left="5760" w:hanging="360"/>
      </w:pPr>
    </w:lvl>
    <w:lvl w:ilvl="8" w:tplc="34DC6072" w:tentative="1">
      <w:start w:val="1"/>
      <w:numFmt w:val="lowerRoman"/>
      <w:lvlText w:val="%9."/>
      <w:lvlJc w:val="right"/>
      <w:pPr>
        <w:ind w:left="6480" w:hanging="180"/>
      </w:pPr>
    </w:lvl>
  </w:abstractNum>
  <w:abstractNum w:abstractNumId="20" w15:restartNumberingAfterBreak="0">
    <w:nsid w:val="41E07107"/>
    <w:multiLevelType w:val="hybridMultilevel"/>
    <w:tmpl w:val="A1BAFD52"/>
    <w:lvl w:ilvl="0" w:tplc="18225A26">
      <w:start w:val="1"/>
      <w:numFmt w:val="decimal"/>
      <w:lvlText w:val="%1."/>
      <w:lvlJc w:val="left"/>
      <w:pPr>
        <w:ind w:left="792" w:hanging="360"/>
      </w:pPr>
      <w:rPr>
        <w:color w:val="auto"/>
      </w:rPr>
    </w:lvl>
    <w:lvl w:ilvl="1" w:tplc="DDDAA6B0" w:tentative="1">
      <w:start w:val="1"/>
      <w:numFmt w:val="lowerLetter"/>
      <w:lvlText w:val="%2."/>
      <w:lvlJc w:val="left"/>
      <w:pPr>
        <w:ind w:left="1512" w:hanging="360"/>
      </w:pPr>
    </w:lvl>
    <w:lvl w:ilvl="2" w:tplc="3726FB82" w:tentative="1">
      <w:start w:val="1"/>
      <w:numFmt w:val="lowerRoman"/>
      <w:lvlText w:val="%3."/>
      <w:lvlJc w:val="right"/>
      <w:pPr>
        <w:ind w:left="2232" w:hanging="180"/>
      </w:pPr>
    </w:lvl>
    <w:lvl w:ilvl="3" w:tplc="73B67DC2" w:tentative="1">
      <w:start w:val="1"/>
      <w:numFmt w:val="decimal"/>
      <w:lvlText w:val="%4."/>
      <w:lvlJc w:val="left"/>
      <w:pPr>
        <w:ind w:left="2952" w:hanging="360"/>
      </w:pPr>
    </w:lvl>
    <w:lvl w:ilvl="4" w:tplc="096277C6" w:tentative="1">
      <w:start w:val="1"/>
      <w:numFmt w:val="lowerLetter"/>
      <w:lvlText w:val="%5."/>
      <w:lvlJc w:val="left"/>
      <w:pPr>
        <w:ind w:left="3672" w:hanging="360"/>
      </w:pPr>
    </w:lvl>
    <w:lvl w:ilvl="5" w:tplc="8032A29A" w:tentative="1">
      <w:start w:val="1"/>
      <w:numFmt w:val="lowerRoman"/>
      <w:lvlText w:val="%6."/>
      <w:lvlJc w:val="right"/>
      <w:pPr>
        <w:ind w:left="4392" w:hanging="180"/>
      </w:pPr>
    </w:lvl>
    <w:lvl w:ilvl="6" w:tplc="598833B0" w:tentative="1">
      <w:start w:val="1"/>
      <w:numFmt w:val="decimal"/>
      <w:lvlText w:val="%7."/>
      <w:lvlJc w:val="left"/>
      <w:pPr>
        <w:ind w:left="5112" w:hanging="360"/>
      </w:pPr>
    </w:lvl>
    <w:lvl w:ilvl="7" w:tplc="2E20C5EC" w:tentative="1">
      <w:start w:val="1"/>
      <w:numFmt w:val="lowerLetter"/>
      <w:lvlText w:val="%8."/>
      <w:lvlJc w:val="left"/>
      <w:pPr>
        <w:ind w:left="5832" w:hanging="360"/>
      </w:pPr>
    </w:lvl>
    <w:lvl w:ilvl="8" w:tplc="A4B2B834" w:tentative="1">
      <w:start w:val="1"/>
      <w:numFmt w:val="lowerRoman"/>
      <w:lvlText w:val="%9."/>
      <w:lvlJc w:val="right"/>
      <w:pPr>
        <w:ind w:left="6552" w:hanging="180"/>
      </w:pPr>
    </w:lvl>
  </w:abstractNum>
  <w:abstractNum w:abstractNumId="21" w15:restartNumberingAfterBreak="0">
    <w:nsid w:val="44B10A2D"/>
    <w:multiLevelType w:val="multilevel"/>
    <w:tmpl w:val="BB2AE3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9AC74A4"/>
    <w:multiLevelType w:val="hybridMultilevel"/>
    <w:tmpl w:val="07BAB07A"/>
    <w:lvl w:ilvl="0" w:tplc="4C328D72">
      <w:start w:val="1"/>
      <w:numFmt w:val="bullet"/>
      <w:lvlText w:val=""/>
      <w:lvlJc w:val="left"/>
      <w:pPr>
        <w:tabs>
          <w:tab w:val="num" w:pos="720"/>
        </w:tabs>
        <w:ind w:left="720" w:hanging="360"/>
      </w:pPr>
      <w:rPr>
        <w:rFonts w:ascii="Wingdings" w:hAnsi="Wingdings" w:hint="default"/>
      </w:rPr>
    </w:lvl>
    <w:lvl w:ilvl="1" w:tplc="F1226D38" w:tentative="1">
      <w:start w:val="1"/>
      <w:numFmt w:val="bullet"/>
      <w:lvlText w:val="o"/>
      <w:lvlJc w:val="left"/>
      <w:pPr>
        <w:tabs>
          <w:tab w:val="num" w:pos="1440"/>
        </w:tabs>
        <w:ind w:left="1440" w:hanging="360"/>
      </w:pPr>
      <w:rPr>
        <w:rFonts w:ascii="Courier New" w:hAnsi="Courier New" w:hint="default"/>
      </w:rPr>
    </w:lvl>
    <w:lvl w:ilvl="2" w:tplc="55A6420E" w:tentative="1">
      <w:start w:val="1"/>
      <w:numFmt w:val="bullet"/>
      <w:lvlText w:val=""/>
      <w:lvlJc w:val="left"/>
      <w:pPr>
        <w:tabs>
          <w:tab w:val="num" w:pos="2160"/>
        </w:tabs>
        <w:ind w:left="2160" w:hanging="360"/>
      </w:pPr>
      <w:rPr>
        <w:rFonts w:ascii="Wingdings" w:hAnsi="Wingdings" w:hint="default"/>
      </w:rPr>
    </w:lvl>
    <w:lvl w:ilvl="3" w:tplc="84B81DDE" w:tentative="1">
      <w:start w:val="1"/>
      <w:numFmt w:val="bullet"/>
      <w:lvlText w:val=""/>
      <w:lvlJc w:val="left"/>
      <w:pPr>
        <w:tabs>
          <w:tab w:val="num" w:pos="2880"/>
        </w:tabs>
        <w:ind w:left="2880" w:hanging="360"/>
      </w:pPr>
      <w:rPr>
        <w:rFonts w:ascii="Symbol" w:hAnsi="Symbol" w:hint="default"/>
      </w:rPr>
    </w:lvl>
    <w:lvl w:ilvl="4" w:tplc="1E761302" w:tentative="1">
      <w:start w:val="1"/>
      <w:numFmt w:val="bullet"/>
      <w:lvlText w:val="o"/>
      <w:lvlJc w:val="left"/>
      <w:pPr>
        <w:tabs>
          <w:tab w:val="num" w:pos="3600"/>
        </w:tabs>
        <w:ind w:left="3600" w:hanging="360"/>
      </w:pPr>
      <w:rPr>
        <w:rFonts w:ascii="Courier New" w:hAnsi="Courier New" w:hint="default"/>
      </w:rPr>
    </w:lvl>
    <w:lvl w:ilvl="5" w:tplc="951E04E4" w:tentative="1">
      <w:start w:val="1"/>
      <w:numFmt w:val="bullet"/>
      <w:lvlText w:val=""/>
      <w:lvlJc w:val="left"/>
      <w:pPr>
        <w:tabs>
          <w:tab w:val="num" w:pos="4320"/>
        </w:tabs>
        <w:ind w:left="4320" w:hanging="360"/>
      </w:pPr>
      <w:rPr>
        <w:rFonts w:ascii="Wingdings" w:hAnsi="Wingdings" w:hint="default"/>
      </w:rPr>
    </w:lvl>
    <w:lvl w:ilvl="6" w:tplc="ED50D398" w:tentative="1">
      <w:start w:val="1"/>
      <w:numFmt w:val="bullet"/>
      <w:lvlText w:val=""/>
      <w:lvlJc w:val="left"/>
      <w:pPr>
        <w:tabs>
          <w:tab w:val="num" w:pos="5040"/>
        </w:tabs>
        <w:ind w:left="5040" w:hanging="360"/>
      </w:pPr>
      <w:rPr>
        <w:rFonts w:ascii="Symbol" w:hAnsi="Symbol" w:hint="default"/>
      </w:rPr>
    </w:lvl>
    <w:lvl w:ilvl="7" w:tplc="EFDED3F8" w:tentative="1">
      <w:start w:val="1"/>
      <w:numFmt w:val="bullet"/>
      <w:lvlText w:val="o"/>
      <w:lvlJc w:val="left"/>
      <w:pPr>
        <w:tabs>
          <w:tab w:val="num" w:pos="5760"/>
        </w:tabs>
        <w:ind w:left="5760" w:hanging="360"/>
      </w:pPr>
      <w:rPr>
        <w:rFonts w:ascii="Courier New" w:hAnsi="Courier New" w:hint="default"/>
      </w:rPr>
    </w:lvl>
    <w:lvl w:ilvl="8" w:tplc="8B0CDB6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666BB"/>
    <w:multiLevelType w:val="multilevel"/>
    <w:tmpl w:val="594ACDFE"/>
    <w:styleLink w:val="TabelLijstNumIndent1"/>
    <w:lvl w:ilvl="0">
      <w:start w:val="1"/>
      <w:numFmt w:val="decimal"/>
      <w:pStyle w:val="Tabellijstgenummerdinsprong"/>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1701"/>
        </w:tabs>
        <w:ind w:left="1701" w:hanging="425"/>
      </w:pPr>
      <w:rPr>
        <w:rFonts w:hint="default"/>
      </w:rPr>
    </w:lvl>
    <w:lvl w:ilvl="3">
      <w:start w:val="1"/>
      <w:numFmt w:val="decimal"/>
      <w:lvlText w:val="%4"/>
      <w:lvlJc w:val="left"/>
      <w:pPr>
        <w:tabs>
          <w:tab w:val="num" w:pos="2126"/>
        </w:tabs>
        <w:ind w:left="2126" w:hanging="425"/>
      </w:pPr>
      <w:rPr>
        <w:rFonts w:hint="default"/>
      </w:rPr>
    </w:lvl>
    <w:lvl w:ilvl="4">
      <w:start w:val="1"/>
      <w:numFmt w:val="decimal"/>
      <w:lvlText w:val="%5"/>
      <w:lvlJc w:val="left"/>
      <w:pPr>
        <w:tabs>
          <w:tab w:val="num" w:pos="2552"/>
        </w:tabs>
        <w:ind w:left="2552" w:hanging="426"/>
      </w:pPr>
      <w:rPr>
        <w:rFonts w:hint="default"/>
      </w:rPr>
    </w:lvl>
    <w:lvl w:ilvl="5">
      <w:start w:val="1"/>
      <w:numFmt w:val="decimal"/>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decimal"/>
      <w:lvlText w:val="%8"/>
      <w:lvlJc w:val="left"/>
      <w:pPr>
        <w:tabs>
          <w:tab w:val="num" w:pos="3827"/>
        </w:tabs>
        <w:ind w:left="3827" w:hanging="425"/>
      </w:pPr>
      <w:rPr>
        <w:rFonts w:hint="default"/>
      </w:rPr>
    </w:lvl>
    <w:lvl w:ilvl="8">
      <w:start w:val="1"/>
      <w:numFmt w:val="decimal"/>
      <w:lvlText w:val="%9"/>
      <w:lvlJc w:val="left"/>
      <w:pPr>
        <w:tabs>
          <w:tab w:val="num" w:pos="4253"/>
        </w:tabs>
        <w:ind w:left="4253" w:hanging="426"/>
      </w:pPr>
      <w:rPr>
        <w:rFonts w:hint="default"/>
      </w:rPr>
    </w:lvl>
  </w:abstractNum>
  <w:abstractNum w:abstractNumId="24" w15:restartNumberingAfterBreak="0">
    <w:nsid w:val="60487EB6"/>
    <w:multiLevelType w:val="hybridMultilevel"/>
    <w:tmpl w:val="77685A24"/>
    <w:lvl w:ilvl="0" w:tplc="F7262AC4">
      <w:start w:val="1"/>
      <w:numFmt w:val="bullet"/>
      <w:lvlText w:val=""/>
      <w:lvlJc w:val="left"/>
      <w:pPr>
        <w:ind w:left="360" w:hanging="360"/>
      </w:pPr>
      <w:rPr>
        <w:rFonts w:ascii="Wingdings" w:hAnsi="Wingdings" w:hint="default"/>
      </w:rPr>
    </w:lvl>
    <w:lvl w:ilvl="1" w:tplc="FBDE1B72" w:tentative="1">
      <w:start w:val="1"/>
      <w:numFmt w:val="bullet"/>
      <w:lvlText w:val="o"/>
      <w:lvlJc w:val="left"/>
      <w:pPr>
        <w:ind w:left="1080" w:hanging="360"/>
      </w:pPr>
      <w:rPr>
        <w:rFonts w:ascii="Courier New" w:hAnsi="Courier New" w:cs="Courier New" w:hint="default"/>
      </w:rPr>
    </w:lvl>
    <w:lvl w:ilvl="2" w:tplc="4C281A60" w:tentative="1">
      <w:start w:val="1"/>
      <w:numFmt w:val="bullet"/>
      <w:lvlText w:val=""/>
      <w:lvlJc w:val="left"/>
      <w:pPr>
        <w:ind w:left="1800" w:hanging="360"/>
      </w:pPr>
      <w:rPr>
        <w:rFonts w:ascii="Wingdings" w:hAnsi="Wingdings" w:hint="default"/>
      </w:rPr>
    </w:lvl>
    <w:lvl w:ilvl="3" w:tplc="5622CFC0" w:tentative="1">
      <w:start w:val="1"/>
      <w:numFmt w:val="bullet"/>
      <w:lvlText w:val=""/>
      <w:lvlJc w:val="left"/>
      <w:pPr>
        <w:ind w:left="2520" w:hanging="360"/>
      </w:pPr>
      <w:rPr>
        <w:rFonts w:ascii="Symbol" w:hAnsi="Symbol" w:hint="default"/>
      </w:rPr>
    </w:lvl>
    <w:lvl w:ilvl="4" w:tplc="B6F0A790" w:tentative="1">
      <w:start w:val="1"/>
      <w:numFmt w:val="bullet"/>
      <w:lvlText w:val="o"/>
      <w:lvlJc w:val="left"/>
      <w:pPr>
        <w:ind w:left="3240" w:hanging="360"/>
      </w:pPr>
      <w:rPr>
        <w:rFonts w:ascii="Courier New" w:hAnsi="Courier New" w:cs="Courier New" w:hint="default"/>
      </w:rPr>
    </w:lvl>
    <w:lvl w:ilvl="5" w:tplc="BC581E5A" w:tentative="1">
      <w:start w:val="1"/>
      <w:numFmt w:val="bullet"/>
      <w:lvlText w:val=""/>
      <w:lvlJc w:val="left"/>
      <w:pPr>
        <w:ind w:left="3960" w:hanging="360"/>
      </w:pPr>
      <w:rPr>
        <w:rFonts w:ascii="Wingdings" w:hAnsi="Wingdings" w:hint="default"/>
      </w:rPr>
    </w:lvl>
    <w:lvl w:ilvl="6" w:tplc="EE5E2382" w:tentative="1">
      <w:start w:val="1"/>
      <w:numFmt w:val="bullet"/>
      <w:lvlText w:val=""/>
      <w:lvlJc w:val="left"/>
      <w:pPr>
        <w:ind w:left="4680" w:hanging="360"/>
      </w:pPr>
      <w:rPr>
        <w:rFonts w:ascii="Symbol" w:hAnsi="Symbol" w:hint="default"/>
      </w:rPr>
    </w:lvl>
    <w:lvl w:ilvl="7" w:tplc="96387B6E" w:tentative="1">
      <w:start w:val="1"/>
      <w:numFmt w:val="bullet"/>
      <w:lvlText w:val="o"/>
      <w:lvlJc w:val="left"/>
      <w:pPr>
        <w:ind w:left="5400" w:hanging="360"/>
      </w:pPr>
      <w:rPr>
        <w:rFonts w:ascii="Courier New" w:hAnsi="Courier New" w:cs="Courier New" w:hint="default"/>
      </w:rPr>
    </w:lvl>
    <w:lvl w:ilvl="8" w:tplc="CBAAB9F8" w:tentative="1">
      <w:start w:val="1"/>
      <w:numFmt w:val="bullet"/>
      <w:lvlText w:val=""/>
      <w:lvlJc w:val="left"/>
      <w:pPr>
        <w:ind w:left="6120" w:hanging="360"/>
      </w:pPr>
      <w:rPr>
        <w:rFonts w:ascii="Wingdings" w:hAnsi="Wingdings" w:hint="default"/>
      </w:rPr>
    </w:lvl>
  </w:abstractNum>
  <w:abstractNum w:abstractNumId="25" w15:restartNumberingAfterBreak="0">
    <w:nsid w:val="64D62907"/>
    <w:multiLevelType w:val="multilevel"/>
    <w:tmpl w:val="7D56F41E"/>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26" w15:restartNumberingAfterBreak="0">
    <w:nsid w:val="690246E6"/>
    <w:multiLevelType w:val="multilevel"/>
    <w:tmpl w:val="457C12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E0F79D5"/>
    <w:multiLevelType w:val="hybridMultilevel"/>
    <w:tmpl w:val="65F2936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096360"/>
    <w:multiLevelType w:val="hybridMultilevel"/>
    <w:tmpl w:val="AAEE0C2E"/>
    <w:lvl w:ilvl="0" w:tplc="92B0D038">
      <w:start w:val="1"/>
      <w:numFmt w:val="bullet"/>
      <w:lvlText w:val=""/>
      <w:lvlJc w:val="left"/>
      <w:pPr>
        <w:ind w:left="360" w:hanging="360"/>
      </w:pPr>
      <w:rPr>
        <w:rFonts w:ascii="Wingdings" w:hAnsi="Wingdings" w:hint="default"/>
      </w:rPr>
    </w:lvl>
    <w:lvl w:ilvl="1" w:tplc="7E92173C" w:tentative="1">
      <w:start w:val="1"/>
      <w:numFmt w:val="bullet"/>
      <w:lvlText w:val="o"/>
      <w:lvlJc w:val="left"/>
      <w:pPr>
        <w:ind w:left="1080" w:hanging="360"/>
      </w:pPr>
      <w:rPr>
        <w:rFonts w:ascii="Courier New" w:hAnsi="Courier New" w:cs="Courier New" w:hint="default"/>
      </w:rPr>
    </w:lvl>
    <w:lvl w:ilvl="2" w:tplc="C1CAE2A6" w:tentative="1">
      <w:start w:val="1"/>
      <w:numFmt w:val="bullet"/>
      <w:lvlText w:val=""/>
      <w:lvlJc w:val="left"/>
      <w:pPr>
        <w:ind w:left="1800" w:hanging="360"/>
      </w:pPr>
      <w:rPr>
        <w:rFonts w:ascii="Wingdings" w:hAnsi="Wingdings" w:hint="default"/>
      </w:rPr>
    </w:lvl>
    <w:lvl w:ilvl="3" w:tplc="9E907DFE" w:tentative="1">
      <w:start w:val="1"/>
      <w:numFmt w:val="bullet"/>
      <w:lvlText w:val=""/>
      <w:lvlJc w:val="left"/>
      <w:pPr>
        <w:ind w:left="2520" w:hanging="360"/>
      </w:pPr>
      <w:rPr>
        <w:rFonts w:ascii="Symbol" w:hAnsi="Symbol" w:hint="default"/>
      </w:rPr>
    </w:lvl>
    <w:lvl w:ilvl="4" w:tplc="E5BC1A26" w:tentative="1">
      <w:start w:val="1"/>
      <w:numFmt w:val="bullet"/>
      <w:lvlText w:val="o"/>
      <w:lvlJc w:val="left"/>
      <w:pPr>
        <w:ind w:left="3240" w:hanging="360"/>
      </w:pPr>
      <w:rPr>
        <w:rFonts w:ascii="Courier New" w:hAnsi="Courier New" w:cs="Courier New" w:hint="default"/>
      </w:rPr>
    </w:lvl>
    <w:lvl w:ilvl="5" w:tplc="6BA4CECC" w:tentative="1">
      <w:start w:val="1"/>
      <w:numFmt w:val="bullet"/>
      <w:lvlText w:val=""/>
      <w:lvlJc w:val="left"/>
      <w:pPr>
        <w:ind w:left="3960" w:hanging="360"/>
      </w:pPr>
      <w:rPr>
        <w:rFonts w:ascii="Wingdings" w:hAnsi="Wingdings" w:hint="default"/>
      </w:rPr>
    </w:lvl>
    <w:lvl w:ilvl="6" w:tplc="10FA9204" w:tentative="1">
      <w:start w:val="1"/>
      <w:numFmt w:val="bullet"/>
      <w:lvlText w:val=""/>
      <w:lvlJc w:val="left"/>
      <w:pPr>
        <w:ind w:left="4680" w:hanging="360"/>
      </w:pPr>
      <w:rPr>
        <w:rFonts w:ascii="Symbol" w:hAnsi="Symbol" w:hint="default"/>
      </w:rPr>
    </w:lvl>
    <w:lvl w:ilvl="7" w:tplc="14682144" w:tentative="1">
      <w:start w:val="1"/>
      <w:numFmt w:val="bullet"/>
      <w:lvlText w:val="o"/>
      <w:lvlJc w:val="left"/>
      <w:pPr>
        <w:ind w:left="5400" w:hanging="360"/>
      </w:pPr>
      <w:rPr>
        <w:rFonts w:ascii="Courier New" w:hAnsi="Courier New" w:cs="Courier New" w:hint="default"/>
      </w:rPr>
    </w:lvl>
    <w:lvl w:ilvl="8" w:tplc="8DEC28F4" w:tentative="1">
      <w:start w:val="1"/>
      <w:numFmt w:val="bullet"/>
      <w:lvlText w:val=""/>
      <w:lvlJc w:val="left"/>
      <w:pPr>
        <w:ind w:left="6120" w:hanging="360"/>
      </w:pPr>
      <w:rPr>
        <w:rFonts w:ascii="Wingdings" w:hAnsi="Wingdings" w:hint="default"/>
      </w:rPr>
    </w:lvl>
  </w:abstractNum>
  <w:abstractNum w:abstractNumId="29" w15:restartNumberingAfterBreak="0">
    <w:nsid w:val="795B5998"/>
    <w:multiLevelType w:val="hybridMultilevel"/>
    <w:tmpl w:val="895C26CA"/>
    <w:lvl w:ilvl="0" w:tplc="60DAFDA2">
      <w:start w:val="1"/>
      <w:numFmt w:val="bullet"/>
      <w:lvlText w:val=""/>
      <w:lvlJc w:val="left"/>
      <w:pPr>
        <w:tabs>
          <w:tab w:val="num" w:pos="360"/>
        </w:tabs>
        <w:ind w:left="360" w:hanging="360"/>
      </w:pPr>
      <w:rPr>
        <w:rFonts w:ascii="Wingdings" w:hAnsi="Wingdings" w:hint="default"/>
      </w:rPr>
    </w:lvl>
    <w:lvl w:ilvl="1" w:tplc="EFB23488">
      <w:start w:val="1"/>
      <w:numFmt w:val="bullet"/>
      <w:lvlText w:val=""/>
      <w:lvlJc w:val="left"/>
      <w:pPr>
        <w:tabs>
          <w:tab w:val="num" w:pos="360"/>
        </w:tabs>
        <w:ind w:left="113" w:hanging="113"/>
      </w:pPr>
      <w:rPr>
        <w:rFonts w:ascii="Wingdings" w:hAnsi="Wingdings" w:hint="default"/>
      </w:rPr>
    </w:lvl>
    <w:lvl w:ilvl="2" w:tplc="9760E5FC" w:tentative="1">
      <w:start w:val="1"/>
      <w:numFmt w:val="bullet"/>
      <w:lvlText w:val=""/>
      <w:lvlJc w:val="left"/>
      <w:pPr>
        <w:tabs>
          <w:tab w:val="num" w:pos="1800"/>
        </w:tabs>
        <w:ind w:left="1800" w:hanging="360"/>
      </w:pPr>
      <w:rPr>
        <w:rFonts w:ascii="Wingdings" w:hAnsi="Wingdings" w:hint="default"/>
      </w:rPr>
    </w:lvl>
    <w:lvl w:ilvl="3" w:tplc="97CC0976" w:tentative="1">
      <w:start w:val="1"/>
      <w:numFmt w:val="bullet"/>
      <w:lvlText w:val=""/>
      <w:lvlJc w:val="left"/>
      <w:pPr>
        <w:tabs>
          <w:tab w:val="num" w:pos="2520"/>
        </w:tabs>
        <w:ind w:left="2520" w:hanging="360"/>
      </w:pPr>
      <w:rPr>
        <w:rFonts w:ascii="Symbol" w:hAnsi="Symbol" w:hint="default"/>
      </w:rPr>
    </w:lvl>
    <w:lvl w:ilvl="4" w:tplc="37F645CE" w:tentative="1">
      <w:start w:val="1"/>
      <w:numFmt w:val="bullet"/>
      <w:lvlText w:val="o"/>
      <w:lvlJc w:val="left"/>
      <w:pPr>
        <w:tabs>
          <w:tab w:val="num" w:pos="3240"/>
        </w:tabs>
        <w:ind w:left="3240" w:hanging="360"/>
      </w:pPr>
      <w:rPr>
        <w:rFonts w:ascii="Courier New" w:hAnsi="Courier New" w:hint="default"/>
      </w:rPr>
    </w:lvl>
    <w:lvl w:ilvl="5" w:tplc="7188D93E" w:tentative="1">
      <w:start w:val="1"/>
      <w:numFmt w:val="bullet"/>
      <w:lvlText w:val=""/>
      <w:lvlJc w:val="left"/>
      <w:pPr>
        <w:tabs>
          <w:tab w:val="num" w:pos="3960"/>
        </w:tabs>
        <w:ind w:left="3960" w:hanging="360"/>
      </w:pPr>
      <w:rPr>
        <w:rFonts w:ascii="Wingdings" w:hAnsi="Wingdings" w:hint="default"/>
      </w:rPr>
    </w:lvl>
    <w:lvl w:ilvl="6" w:tplc="BAF287EC" w:tentative="1">
      <w:start w:val="1"/>
      <w:numFmt w:val="bullet"/>
      <w:lvlText w:val=""/>
      <w:lvlJc w:val="left"/>
      <w:pPr>
        <w:tabs>
          <w:tab w:val="num" w:pos="4680"/>
        </w:tabs>
        <w:ind w:left="4680" w:hanging="360"/>
      </w:pPr>
      <w:rPr>
        <w:rFonts w:ascii="Symbol" w:hAnsi="Symbol" w:hint="default"/>
      </w:rPr>
    </w:lvl>
    <w:lvl w:ilvl="7" w:tplc="D9B0DE5A" w:tentative="1">
      <w:start w:val="1"/>
      <w:numFmt w:val="bullet"/>
      <w:lvlText w:val="o"/>
      <w:lvlJc w:val="left"/>
      <w:pPr>
        <w:tabs>
          <w:tab w:val="num" w:pos="5400"/>
        </w:tabs>
        <w:ind w:left="5400" w:hanging="360"/>
      </w:pPr>
      <w:rPr>
        <w:rFonts w:ascii="Courier New" w:hAnsi="Courier New" w:hint="default"/>
      </w:rPr>
    </w:lvl>
    <w:lvl w:ilvl="8" w:tplc="B678A166"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16528B"/>
    <w:multiLevelType w:val="multilevel"/>
    <w:tmpl w:val="B5087026"/>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31" w15:restartNumberingAfterBreak="0">
    <w:nsid w:val="7BA36AC3"/>
    <w:multiLevelType w:val="hybridMultilevel"/>
    <w:tmpl w:val="2472841E"/>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A1FE5"/>
    <w:multiLevelType w:val="hybridMultilevel"/>
    <w:tmpl w:val="EBA8202E"/>
    <w:lvl w:ilvl="0" w:tplc="56684F88">
      <w:start w:val="1"/>
      <w:numFmt w:val="bullet"/>
      <w:lvlText w:val=""/>
      <w:lvlJc w:val="left"/>
      <w:pPr>
        <w:tabs>
          <w:tab w:val="num" w:pos="360"/>
        </w:tabs>
        <w:ind w:left="113" w:hanging="113"/>
      </w:pPr>
      <w:rPr>
        <w:rFonts w:ascii="Wingdings" w:hAnsi="Wingdings" w:hint="default"/>
      </w:rPr>
    </w:lvl>
    <w:lvl w:ilvl="1" w:tplc="6FD6E976">
      <w:start w:val="1"/>
      <w:numFmt w:val="bullet"/>
      <w:lvlText w:val=""/>
      <w:lvlJc w:val="left"/>
      <w:pPr>
        <w:tabs>
          <w:tab w:val="num" w:pos="1080"/>
        </w:tabs>
        <w:ind w:left="833" w:hanging="113"/>
      </w:pPr>
      <w:rPr>
        <w:rFonts w:ascii="Wingdings" w:hAnsi="Wingdings" w:hint="default"/>
      </w:rPr>
    </w:lvl>
    <w:lvl w:ilvl="2" w:tplc="E33C0430" w:tentative="1">
      <w:start w:val="1"/>
      <w:numFmt w:val="bullet"/>
      <w:lvlText w:val=""/>
      <w:lvlJc w:val="left"/>
      <w:pPr>
        <w:tabs>
          <w:tab w:val="num" w:pos="1800"/>
        </w:tabs>
        <w:ind w:left="1800" w:hanging="360"/>
      </w:pPr>
      <w:rPr>
        <w:rFonts w:ascii="Wingdings" w:hAnsi="Wingdings" w:hint="default"/>
      </w:rPr>
    </w:lvl>
    <w:lvl w:ilvl="3" w:tplc="EF3A41F0" w:tentative="1">
      <w:start w:val="1"/>
      <w:numFmt w:val="bullet"/>
      <w:lvlText w:val=""/>
      <w:lvlJc w:val="left"/>
      <w:pPr>
        <w:tabs>
          <w:tab w:val="num" w:pos="2520"/>
        </w:tabs>
        <w:ind w:left="2520" w:hanging="360"/>
      </w:pPr>
      <w:rPr>
        <w:rFonts w:ascii="Symbol" w:hAnsi="Symbol" w:hint="default"/>
      </w:rPr>
    </w:lvl>
    <w:lvl w:ilvl="4" w:tplc="F484178A" w:tentative="1">
      <w:start w:val="1"/>
      <w:numFmt w:val="bullet"/>
      <w:lvlText w:val="o"/>
      <w:lvlJc w:val="left"/>
      <w:pPr>
        <w:tabs>
          <w:tab w:val="num" w:pos="3240"/>
        </w:tabs>
        <w:ind w:left="3240" w:hanging="360"/>
      </w:pPr>
      <w:rPr>
        <w:rFonts w:ascii="Courier New" w:hAnsi="Courier New" w:hint="default"/>
      </w:rPr>
    </w:lvl>
    <w:lvl w:ilvl="5" w:tplc="761A585C" w:tentative="1">
      <w:start w:val="1"/>
      <w:numFmt w:val="bullet"/>
      <w:lvlText w:val=""/>
      <w:lvlJc w:val="left"/>
      <w:pPr>
        <w:tabs>
          <w:tab w:val="num" w:pos="3960"/>
        </w:tabs>
        <w:ind w:left="3960" w:hanging="360"/>
      </w:pPr>
      <w:rPr>
        <w:rFonts w:ascii="Wingdings" w:hAnsi="Wingdings" w:hint="default"/>
      </w:rPr>
    </w:lvl>
    <w:lvl w:ilvl="6" w:tplc="5C64DB00" w:tentative="1">
      <w:start w:val="1"/>
      <w:numFmt w:val="bullet"/>
      <w:lvlText w:val=""/>
      <w:lvlJc w:val="left"/>
      <w:pPr>
        <w:tabs>
          <w:tab w:val="num" w:pos="4680"/>
        </w:tabs>
        <w:ind w:left="4680" w:hanging="360"/>
      </w:pPr>
      <w:rPr>
        <w:rFonts w:ascii="Symbol" w:hAnsi="Symbol" w:hint="default"/>
      </w:rPr>
    </w:lvl>
    <w:lvl w:ilvl="7" w:tplc="1F381C44" w:tentative="1">
      <w:start w:val="1"/>
      <w:numFmt w:val="bullet"/>
      <w:lvlText w:val="o"/>
      <w:lvlJc w:val="left"/>
      <w:pPr>
        <w:tabs>
          <w:tab w:val="num" w:pos="5400"/>
        </w:tabs>
        <w:ind w:left="5400" w:hanging="360"/>
      </w:pPr>
      <w:rPr>
        <w:rFonts w:ascii="Courier New" w:hAnsi="Courier New" w:hint="default"/>
      </w:rPr>
    </w:lvl>
    <w:lvl w:ilvl="8" w:tplc="D38C1F28"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6"/>
  </w:num>
  <w:num w:numId="3">
    <w:abstractNumId w:val="7"/>
  </w:num>
  <w:num w:numId="4">
    <w:abstractNumId w:val="20"/>
  </w:num>
  <w:num w:numId="5">
    <w:abstractNumId w:val="13"/>
  </w:num>
  <w:num w:numId="6">
    <w:abstractNumId w:val="17"/>
  </w:num>
  <w:num w:numId="7">
    <w:abstractNumId w:val="18"/>
  </w:num>
  <w:num w:numId="8">
    <w:abstractNumId w:val="32"/>
  </w:num>
  <w:num w:numId="9">
    <w:abstractNumId w:val="21"/>
  </w:num>
  <w:num w:numId="10">
    <w:abstractNumId w:val="26"/>
  </w:num>
  <w:num w:numId="11">
    <w:abstractNumId w:val="10"/>
  </w:num>
  <w:num w:numId="12">
    <w:abstractNumId w:val="5"/>
  </w:num>
  <w:num w:numId="13">
    <w:abstractNumId w:val="12"/>
  </w:num>
  <w:num w:numId="14">
    <w:abstractNumId w:val="22"/>
  </w:num>
  <w:num w:numId="15">
    <w:abstractNumId w:val="19"/>
  </w:num>
  <w:num w:numId="16">
    <w:abstractNumId w:val="24"/>
  </w:num>
  <w:num w:numId="17">
    <w:abstractNumId w:val="9"/>
  </w:num>
  <w:num w:numId="18">
    <w:abstractNumId w:val="25"/>
  </w:num>
  <w:num w:numId="19">
    <w:abstractNumId w:val="11"/>
  </w:num>
  <w:num w:numId="20">
    <w:abstractNumId w:val="16"/>
  </w:num>
  <w:num w:numId="21">
    <w:abstractNumId w:val="30"/>
  </w:num>
  <w:num w:numId="22">
    <w:abstractNumId w:val="23"/>
  </w:num>
  <w:num w:numId="23">
    <w:abstractNumId w:val="3"/>
  </w:num>
  <w:num w:numId="24">
    <w:abstractNumId w:val="1"/>
  </w:num>
  <w:num w:numId="25">
    <w:abstractNumId w:val="0"/>
  </w:num>
  <w:num w:numId="26">
    <w:abstractNumId w:val="29"/>
  </w:num>
  <w:num w:numId="27">
    <w:abstractNumId w:val="4"/>
  </w:num>
  <w:num w:numId="28">
    <w:abstractNumId w:val="28"/>
  </w:num>
  <w:num w:numId="29">
    <w:abstractNumId w:val="2"/>
  </w:num>
  <w:num w:numId="30">
    <w:abstractNumId w:val="27"/>
  </w:num>
  <w:num w:numId="31">
    <w:abstractNumId w:val="8"/>
  </w:num>
  <w:num w:numId="32">
    <w:abstractNumId w:val="31"/>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B7"/>
    <w:rsid w:val="000026DC"/>
    <w:rsid w:val="00020C91"/>
    <w:rsid w:val="00026F34"/>
    <w:rsid w:val="00027888"/>
    <w:rsid w:val="00052F07"/>
    <w:rsid w:val="000779CF"/>
    <w:rsid w:val="00085BFE"/>
    <w:rsid w:val="0008619D"/>
    <w:rsid w:val="00090DEC"/>
    <w:rsid w:val="00096ED6"/>
    <w:rsid w:val="000A2BB8"/>
    <w:rsid w:val="000A71A9"/>
    <w:rsid w:val="000B3449"/>
    <w:rsid w:val="000B4266"/>
    <w:rsid w:val="000B7256"/>
    <w:rsid w:val="000C12D0"/>
    <w:rsid w:val="000C1B55"/>
    <w:rsid w:val="000C6662"/>
    <w:rsid w:val="000D6826"/>
    <w:rsid w:val="000E34C5"/>
    <w:rsid w:val="000F35AB"/>
    <w:rsid w:val="00100073"/>
    <w:rsid w:val="001036EE"/>
    <w:rsid w:val="001103E7"/>
    <w:rsid w:val="00115F2A"/>
    <w:rsid w:val="00132E86"/>
    <w:rsid w:val="00137D3F"/>
    <w:rsid w:val="001662B4"/>
    <w:rsid w:val="0018138F"/>
    <w:rsid w:val="0018375D"/>
    <w:rsid w:val="00183EA5"/>
    <w:rsid w:val="001867EE"/>
    <w:rsid w:val="001A4FBA"/>
    <w:rsid w:val="001C3076"/>
    <w:rsid w:val="001C36CA"/>
    <w:rsid w:val="001C6BAE"/>
    <w:rsid w:val="001E42DD"/>
    <w:rsid w:val="001E53E3"/>
    <w:rsid w:val="001E7629"/>
    <w:rsid w:val="001F5724"/>
    <w:rsid w:val="0020560A"/>
    <w:rsid w:val="00214D47"/>
    <w:rsid w:val="00232372"/>
    <w:rsid w:val="00236CD6"/>
    <w:rsid w:val="00246C4A"/>
    <w:rsid w:val="00250D24"/>
    <w:rsid w:val="002643C6"/>
    <w:rsid w:val="002954A4"/>
    <w:rsid w:val="002B02F6"/>
    <w:rsid w:val="002B09D1"/>
    <w:rsid w:val="002B5425"/>
    <w:rsid w:val="002B5DA8"/>
    <w:rsid w:val="002C4163"/>
    <w:rsid w:val="002C6022"/>
    <w:rsid w:val="002D10F4"/>
    <w:rsid w:val="002D2C48"/>
    <w:rsid w:val="002E74E8"/>
    <w:rsid w:val="003036ED"/>
    <w:rsid w:val="00320F1E"/>
    <w:rsid w:val="003242AC"/>
    <w:rsid w:val="00333A81"/>
    <w:rsid w:val="003355B2"/>
    <w:rsid w:val="00340986"/>
    <w:rsid w:val="00343C7A"/>
    <w:rsid w:val="00344815"/>
    <w:rsid w:val="00347758"/>
    <w:rsid w:val="0035367A"/>
    <w:rsid w:val="00361D5F"/>
    <w:rsid w:val="0036207B"/>
    <w:rsid w:val="00370432"/>
    <w:rsid w:val="00375F46"/>
    <w:rsid w:val="00380A35"/>
    <w:rsid w:val="00385412"/>
    <w:rsid w:val="003B064A"/>
    <w:rsid w:val="003B160F"/>
    <w:rsid w:val="003D2792"/>
    <w:rsid w:val="003D343F"/>
    <w:rsid w:val="003D57CA"/>
    <w:rsid w:val="0040550D"/>
    <w:rsid w:val="004209B3"/>
    <w:rsid w:val="0042596E"/>
    <w:rsid w:val="00434780"/>
    <w:rsid w:val="004372F5"/>
    <w:rsid w:val="0045499F"/>
    <w:rsid w:val="00490154"/>
    <w:rsid w:val="004936B0"/>
    <w:rsid w:val="004A12F5"/>
    <w:rsid w:val="004A4DD7"/>
    <w:rsid w:val="004A624E"/>
    <w:rsid w:val="004B2028"/>
    <w:rsid w:val="004C4F3C"/>
    <w:rsid w:val="004D0C1A"/>
    <w:rsid w:val="004E2549"/>
    <w:rsid w:val="004E4017"/>
    <w:rsid w:val="004E4BBB"/>
    <w:rsid w:val="004E5396"/>
    <w:rsid w:val="004E76A4"/>
    <w:rsid w:val="004F0BA0"/>
    <w:rsid w:val="00502DD5"/>
    <w:rsid w:val="00510795"/>
    <w:rsid w:val="005165F2"/>
    <w:rsid w:val="00517D0E"/>
    <w:rsid w:val="00523A63"/>
    <w:rsid w:val="00525285"/>
    <w:rsid w:val="00531762"/>
    <w:rsid w:val="0053794F"/>
    <w:rsid w:val="00543BC2"/>
    <w:rsid w:val="005468FA"/>
    <w:rsid w:val="00556675"/>
    <w:rsid w:val="00560EC5"/>
    <w:rsid w:val="00565F54"/>
    <w:rsid w:val="005719A6"/>
    <w:rsid w:val="005907C7"/>
    <w:rsid w:val="00597AAD"/>
    <w:rsid w:val="005A73E8"/>
    <w:rsid w:val="005B2BA8"/>
    <w:rsid w:val="005B4E14"/>
    <w:rsid w:val="005C06FB"/>
    <w:rsid w:val="005C28C0"/>
    <w:rsid w:val="005C4433"/>
    <w:rsid w:val="005C61D6"/>
    <w:rsid w:val="005D241F"/>
    <w:rsid w:val="005D5B74"/>
    <w:rsid w:val="005E59B6"/>
    <w:rsid w:val="00604E04"/>
    <w:rsid w:val="00622A4B"/>
    <w:rsid w:val="00635D3C"/>
    <w:rsid w:val="00637890"/>
    <w:rsid w:val="00645D57"/>
    <w:rsid w:val="00653A42"/>
    <w:rsid w:val="00656692"/>
    <w:rsid w:val="0066096F"/>
    <w:rsid w:val="00664EF6"/>
    <w:rsid w:val="00666121"/>
    <w:rsid w:val="00670121"/>
    <w:rsid w:val="00691F0E"/>
    <w:rsid w:val="0069324C"/>
    <w:rsid w:val="006C52D2"/>
    <w:rsid w:val="006C79E7"/>
    <w:rsid w:val="006D4508"/>
    <w:rsid w:val="006E065D"/>
    <w:rsid w:val="006E1D22"/>
    <w:rsid w:val="006E5872"/>
    <w:rsid w:val="006E5F46"/>
    <w:rsid w:val="007174C4"/>
    <w:rsid w:val="00720E9B"/>
    <w:rsid w:val="00727BFC"/>
    <w:rsid w:val="00732460"/>
    <w:rsid w:val="007335BC"/>
    <w:rsid w:val="00744F7D"/>
    <w:rsid w:val="00753619"/>
    <w:rsid w:val="0076170E"/>
    <w:rsid w:val="00765F6B"/>
    <w:rsid w:val="00770EAC"/>
    <w:rsid w:val="007762ED"/>
    <w:rsid w:val="00781C70"/>
    <w:rsid w:val="00785E82"/>
    <w:rsid w:val="00787E2C"/>
    <w:rsid w:val="00795704"/>
    <w:rsid w:val="007B10A8"/>
    <w:rsid w:val="007B7A7D"/>
    <w:rsid w:val="007C5C67"/>
    <w:rsid w:val="007D6CD4"/>
    <w:rsid w:val="007D7E59"/>
    <w:rsid w:val="007F002F"/>
    <w:rsid w:val="007F2004"/>
    <w:rsid w:val="008029FB"/>
    <w:rsid w:val="00811EFE"/>
    <w:rsid w:val="00815157"/>
    <w:rsid w:val="00840119"/>
    <w:rsid w:val="00840B23"/>
    <w:rsid w:val="00844868"/>
    <w:rsid w:val="0086283F"/>
    <w:rsid w:val="00867755"/>
    <w:rsid w:val="008854A7"/>
    <w:rsid w:val="00891541"/>
    <w:rsid w:val="008C2B06"/>
    <w:rsid w:val="008D4BE6"/>
    <w:rsid w:val="008D5258"/>
    <w:rsid w:val="008D54C7"/>
    <w:rsid w:val="008E3D2D"/>
    <w:rsid w:val="008E5915"/>
    <w:rsid w:val="008E746C"/>
    <w:rsid w:val="00906CB2"/>
    <w:rsid w:val="00913844"/>
    <w:rsid w:val="00917E78"/>
    <w:rsid w:val="009212CD"/>
    <w:rsid w:val="00927959"/>
    <w:rsid w:val="009302DF"/>
    <w:rsid w:val="00931773"/>
    <w:rsid w:val="009374D5"/>
    <w:rsid w:val="009521E1"/>
    <w:rsid w:val="0095359F"/>
    <w:rsid w:val="00971C2B"/>
    <w:rsid w:val="009818B7"/>
    <w:rsid w:val="00995AB2"/>
    <w:rsid w:val="00996049"/>
    <w:rsid w:val="00996EF8"/>
    <w:rsid w:val="009A4387"/>
    <w:rsid w:val="009B1151"/>
    <w:rsid w:val="009B1653"/>
    <w:rsid w:val="009C1556"/>
    <w:rsid w:val="009F3C05"/>
    <w:rsid w:val="00A2072D"/>
    <w:rsid w:val="00A21A5A"/>
    <w:rsid w:val="00A22087"/>
    <w:rsid w:val="00A32298"/>
    <w:rsid w:val="00A35BE2"/>
    <w:rsid w:val="00A4367F"/>
    <w:rsid w:val="00A470A9"/>
    <w:rsid w:val="00A47574"/>
    <w:rsid w:val="00A50ECF"/>
    <w:rsid w:val="00A52D2A"/>
    <w:rsid w:val="00A76F7B"/>
    <w:rsid w:val="00A82CC2"/>
    <w:rsid w:val="00A949A9"/>
    <w:rsid w:val="00A94BFE"/>
    <w:rsid w:val="00AA58F2"/>
    <w:rsid w:val="00AA5A22"/>
    <w:rsid w:val="00AB3E0B"/>
    <w:rsid w:val="00AB44CE"/>
    <w:rsid w:val="00AC41CA"/>
    <w:rsid w:val="00AC6967"/>
    <w:rsid w:val="00AE2007"/>
    <w:rsid w:val="00AE3244"/>
    <w:rsid w:val="00AE3A74"/>
    <w:rsid w:val="00AE4315"/>
    <w:rsid w:val="00AE51DF"/>
    <w:rsid w:val="00AE7FD8"/>
    <w:rsid w:val="00AF476D"/>
    <w:rsid w:val="00AF6720"/>
    <w:rsid w:val="00AF7EEF"/>
    <w:rsid w:val="00B10E23"/>
    <w:rsid w:val="00B153AE"/>
    <w:rsid w:val="00B17FB7"/>
    <w:rsid w:val="00B3187F"/>
    <w:rsid w:val="00B31BC2"/>
    <w:rsid w:val="00B54BE4"/>
    <w:rsid w:val="00B56907"/>
    <w:rsid w:val="00B64E94"/>
    <w:rsid w:val="00B72471"/>
    <w:rsid w:val="00B7483C"/>
    <w:rsid w:val="00B80488"/>
    <w:rsid w:val="00B83B89"/>
    <w:rsid w:val="00BB01E2"/>
    <w:rsid w:val="00BB44B4"/>
    <w:rsid w:val="00BB7C7A"/>
    <w:rsid w:val="00BC52F7"/>
    <w:rsid w:val="00BC5992"/>
    <w:rsid w:val="00BC5B33"/>
    <w:rsid w:val="00BF1338"/>
    <w:rsid w:val="00C05694"/>
    <w:rsid w:val="00C06E9D"/>
    <w:rsid w:val="00C21DAC"/>
    <w:rsid w:val="00C25386"/>
    <w:rsid w:val="00C2790D"/>
    <w:rsid w:val="00C428F9"/>
    <w:rsid w:val="00C47CD0"/>
    <w:rsid w:val="00C54C73"/>
    <w:rsid w:val="00C55006"/>
    <w:rsid w:val="00C6337E"/>
    <w:rsid w:val="00C707DE"/>
    <w:rsid w:val="00C81A85"/>
    <w:rsid w:val="00C9139B"/>
    <w:rsid w:val="00C92041"/>
    <w:rsid w:val="00C95461"/>
    <w:rsid w:val="00CC15E1"/>
    <w:rsid w:val="00CC473D"/>
    <w:rsid w:val="00CE4B2D"/>
    <w:rsid w:val="00CF0E3B"/>
    <w:rsid w:val="00D15449"/>
    <w:rsid w:val="00D16943"/>
    <w:rsid w:val="00D16F13"/>
    <w:rsid w:val="00D17D64"/>
    <w:rsid w:val="00D264BB"/>
    <w:rsid w:val="00D272C9"/>
    <w:rsid w:val="00D51C9C"/>
    <w:rsid w:val="00D5238B"/>
    <w:rsid w:val="00D626CF"/>
    <w:rsid w:val="00D626DB"/>
    <w:rsid w:val="00D752C9"/>
    <w:rsid w:val="00D847F1"/>
    <w:rsid w:val="00D85DDA"/>
    <w:rsid w:val="00D863C4"/>
    <w:rsid w:val="00DA1693"/>
    <w:rsid w:val="00DA7A95"/>
    <w:rsid w:val="00DB4A56"/>
    <w:rsid w:val="00DB627B"/>
    <w:rsid w:val="00DB7879"/>
    <w:rsid w:val="00DD47C3"/>
    <w:rsid w:val="00DE4018"/>
    <w:rsid w:val="00DE6E1B"/>
    <w:rsid w:val="00DF6A9D"/>
    <w:rsid w:val="00E10797"/>
    <w:rsid w:val="00E10B4D"/>
    <w:rsid w:val="00E2023A"/>
    <w:rsid w:val="00E217AC"/>
    <w:rsid w:val="00E2730E"/>
    <w:rsid w:val="00E27995"/>
    <w:rsid w:val="00E30388"/>
    <w:rsid w:val="00E41744"/>
    <w:rsid w:val="00E50512"/>
    <w:rsid w:val="00E576BD"/>
    <w:rsid w:val="00E608FF"/>
    <w:rsid w:val="00E74419"/>
    <w:rsid w:val="00E7708F"/>
    <w:rsid w:val="00E969DC"/>
    <w:rsid w:val="00ED14DC"/>
    <w:rsid w:val="00ED44FD"/>
    <w:rsid w:val="00ED4F3C"/>
    <w:rsid w:val="00ED6410"/>
    <w:rsid w:val="00EE2A75"/>
    <w:rsid w:val="00EF235D"/>
    <w:rsid w:val="00F00F50"/>
    <w:rsid w:val="00F467DB"/>
    <w:rsid w:val="00F5076E"/>
    <w:rsid w:val="00F50AAE"/>
    <w:rsid w:val="00F529CC"/>
    <w:rsid w:val="00F53F37"/>
    <w:rsid w:val="00F607DA"/>
    <w:rsid w:val="00F64EB0"/>
    <w:rsid w:val="00F66E44"/>
    <w:rsid w:val="00F75525"/>
    <w:rsid w:val="00F85A94"/>
    <w:rsid w:val="00F9371B"/>
    <w:rsid w:val="00F94C87"/>
    <w:rsid w:val="00F95E58"/>
    <w:rsid w:val="00F966BF"/>
    <w:rsid w:val="00F96A31"/>
    <w:rsid w:val="00F97319"/>
    <w:rsid w:val="00FA0E22"/>
    <w:rsid w:val="00FA193B"/>
    <w:rsid w:val="00FA22CF"/>
    <w:rsid w:val="00FA49F7"/>
    <w:rsid w:val="00FB02B0"/>
    <w:rsid w:val="00FB278E"/>
    <w:rsid w:val="00FD6BA1"/>
    <w:rsid w:val="00FE6412"/>
    <w:rsid w:val="00FE7A1C"/>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D63EE-7194-4DE2-9BFF-B753B1A2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5DDA"/>
    <w:rPr>
      <w:rFonts w:ascii="Arial" w:hAnsi="Arial"/>
      <w:szCs w:val="24"/>
      <w:lang w:val="en-GB"/>
    </w:rPr>
  </w:style>
  <w:style w:type="paragraph" w:styleId="Kop1">
    <w:name w:val="heading 1"/>
    <w:basedOn w:val="Standaard"/>
    <w:next w:val="Standaard"/>
    <w:qFormat/>
    <w:rsid w:val="00D85DDA"/>
    <w:pPr>
      <w:keepNext/>
      <w:jc w:val="center"/>
      <w:outlineLvl w:val="0"/>
    </w:pPr>
    <w:rPr>
      <w:b/>
      <w:bCs/>
      <w:sz w:val="28"/>
      <w:lang w:val="nl-NL"/>
    </w:rPr>
  </w:style>
  <w:style w:type="paragraph" w:styleId="Kop2">
    <w:name w:val="heading 2"/>
    <w:basedOn w:val="Standaard"/>
    <w:next w:val="Standaard"/>
    <w:link w:val="Kop2Char"/>
    <w:qFormat/>
    <w:rsid w:val="00D85DDA"/>
    <w:pPr>
      <w:keepNext/>
      <w:spacing w:before="120"/>
      <w:jc w:val="center"/>
      <w:outlineLvl w:val="1"/>
    </w:pPr>
    <w:rPr>
      <w:rFonts w:ascii="Tahoma" w:hAnsi="Tahoma" w:cs="Tahoma"/>
      <w:b/>
      <w:bCs/>
      <w:sz w:val="24"/>
      <w:lang w:val="nl-NL"/>
    </w:rPr>
  </w:style>
  <w:style w:type="paragraph" w:styleId="Kop3">
    <w:name w:val="heading 3"/>
    <w:basedOn w:val="Standaard"/>
    <w:next w:val="Standaard"/>
    <w:qFormat/>
    <w:rsid w:val="00D85DDA"/>
    <w:pPr>
      <w:keepNext/>
      <w:spacing w:before="240" w:after="60"/>
      <w:outlineLvl w:val="2"/>
    </w:pPr>
    <w:rPr>
      <w:rFonts w:cs="Arial"/>
      <w:b/>
      <w:bCs/>
      <w:sz w:val="26"/>
      <w:szCs w:val="26"/>
    </w:rPr>
  </w:style>
  <w:style w:type="paragraph" w:styleId="Kop4">
    <w:name w:val="heading 4"/>
    <w:basedOn w:val="Standaard"/>
    <w:next w:val="Standaard"/>
    <w:qFormat/>
    <w:rsid w:val="00D85DDA"/>
    <w:pPr>
      <w:keepNext/>
      <w:spacing w:before="240" w:after="60"/>
      <w:outlineLvl w:val="3"/>
    </w:pPr>
    <w:rPr>
      <w:rFonts w:ascii="Times New Roman" w:hAnsi="Times New Roman"/>
      <w:b/>
      <w:bCs/>
      <w:sz w:val="28"/>
      <w:szCs w:val="28"/>
    </w:rPr>
  </w:style>
  <w:style w:type="paragraph" w:styleId="Kop5">
    <w:name w:val="heading 5"/>
    <w:basedOn w:val="Standaard"/>
    <w:next w:val="Standaard"/>
    <w:qFormat/>
    <w:rsid w:val="00D85DDA"/>
    <w:pPr>
      <w:spacing w:before="240" w:after="60"/>
      <w:outlineLvl w:val="4"/>
    </w:pPr>
    <w:rPr>
      <w:b/>
      <w:bCs/>
      <w:i/>
      <w:iCs/>
      <w:sz w:val="26"/>
      <w:szCs w:val="26"/>
    </w:rPr>
  </w:style>
  <w:style w:type="paragraph" w:styleId="Kop6">
    <w:name w:val="heading 6"/>
    <w:basedOn w:val="Standaard"/>
    <w:next w:val="Standaard"/>
    <w:qFormat/>
    <w:rsid w:val="00D85DDA"/>
    <w:pPr>
      <w:spacing w:before="240" w:after="60"/>
      <w:outlineLvl w:val="5"/>
    </w:pPr>
    <w:rPr>
      <w:rFonts w:ascii="Times New Roman" w:hAnsi="Times New Roman"/>
      <w:b/>
      <w:bCs/>
      <w:sz w:val="22"/>
      <w:szCs w:val="22"/>
    </w:rPr>
  </w:style>
  <w:style w:type="paragraph" w:styleId="Kop7">
    <w:name w:val="heading 7"/>
    <w:basedOn w:val="Standaard"/>
    <w:next w:val="Standaard"/>
    <w:qFormat/>
    <w:rsid w:val="00D85DDA"/>
    <w:pPr>
      <w:spacing w:before="240" w:after="60"/>
      <w:outlineLvl w:val="6"/>
    </w:pPr>
    <w:rPr>
      <w:rFonts w:ascii="Times New Roman" w:hAnsi="Times New Roman"/>
      <w:sz w:val="24"/>
    </w:rPr>
  </w:style>
  <w:style w:type="paragraph" w:styleId="Kop8">
    <w:name w:val="heading 8"/>
    <w:basedOn w:val="Standaard"/>
    <w:next w:val="Standaard"/>
    <w:qFormat/>
    <w:rsid w:val="00D85DDA"/>
    <w:pPr>
      <w:spacing w:before="240" w:after="60"/>
      <w:outlineLvl w:val="7"/>
    </w:pPr>
    <w:rPr>
      <w:rFonts w:ascii="Times New Roman" w:hAnsi="Times New Roman"/>
      <w:i/>
      <w:iCs/>
      <w:sz w:val="24"/>
    </w:rPr>
  </w:style>
  <w:style w:type="paragraph" w:styleId="Kop9">
    <w:name w:val="heading 9"/>
    <w:basedOn w:val="Standaard"/>
    <w:next w:val="Standaard"/>
    <w:qFormat/>
    <w:rsid w:val="00D85DDA"/>
    <w:pPr>
      <w:keepNext/>
      <w:spacing w:before="120" w:after="120"/>
      <w:jc w:val="center"/>
      <w:outlineLvl w:val="8"/>
    </w:pPr>
    <w:rPr>
      <w:rFonts w:ascii="Tahoma" w:hAnsi="Tahoma" w:cs="Tahoma"/>
      <w:b/>
      <w:bCs/>
      <w:color w:val="0000FF"/>
      <w:sz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rsid w:val="00ED4F3C"/>
    <w:pPr>
      <w:tabs>
        <w:tab w:val="left" w:pos="1134"/>
      </w:tabs>
      <w:overflowPunct w:val="0"/>
      <w:autoSpaceDE w:val="0"/>
      <w:autoSpaceDN w:val="0"/>
      <w:adjustRightInd w:val="0"/>
      <w:spacing w:after="120"/>
      <w:textAlignment w:val="baseline"/>
    </w:pPr>
    <w:rPr>
      <w:szCs w:val="20"/>
      <w:lang w:val="nl-NL"/>
    </w:rPr>
  </w:style>
  <w:style w:type="paragraph" w:styleId="Koptekst">
    <w:name w:val="header"/>
    <w:basedOn w:val="Standaard"/>
    <w:link w:val="KoptekstChar"/>
    <w:rsid w:val="00D85DDA"/>
    <w:pPr>
      <w:tabs>
        <w:tab w:val="center" w:pos="4153"/>
        <w:tab w:val="right" w:pos="8306"/>
      </w:tabs>
    </w:pPr>
  </w:style>
  <w:style w:type="paragraph" w:styleId="Voettekst">
    <w:name w:val="footer"/>
    <w:basedOn w:val="Standaard"/>
    <w:semiHidden/>
    <w:rsid w:val="00D85DDA"/>
    <w:pPr>
      <w:tabs>
        <w:tab w:val="center" w:pos="4153"/>
        <w:tab w:val="right" w:pos="8306"/>
      </w:tabs>
    </w:pPr>
  </w:style>
  <w:style w:type="paragraph" w:customStyle="1" w:styleId="TabelTekst">
    <w:name w:val="TabelTekst"/>
    <w:basedOn w:val="Standaard"/>
    <w:rsid w:val="00D85DDA"/>
    <w:pPr>
      <w:overflowPunct w:val="0"/>
      <w:autoSpaceDE w:val="0"/>
      <w:autoSpaceDN w:val="0"/>
      <w:adjustRightInd w:val="0"/>
      <w:spacing w:before="60" w:after="60"/>
      <w:textAlignment w:val="baseline"/>
    </w:pPr>
    <w:rPr>
      <w:szCs w:val="20"/>
      <w:lang w:val="nl-NL"/>
    </w:rPr>
  </w:style>
  <w:style w:type="paragraph" w:customStyle="1" w:styleId="KCDKop1">
    <w:name w:val="KCDKop1"/>
    <w:basedOn w:val="Kop1"/>
    <w:next w:val="Standaard"/>
    <w:rsid w:val="00D85DDA"/>
    <w:pPr>
      <w:overflowPunct w:val="0"/>
      <w:autoSpaceDE w:val="0"/>
      <w:autoSpaceDN w:val="0"/>
      <w:adjustRightInd w:val="0"/>
      <w:spacing w:before="480" w:after="240"/>
      <w:jc w:val="left"/>
      <w:textAlignment w:val="baseline"/>
    </w:pPr>
    <w:rPr>
      <w:bCs w:val="0"/>
      <w:caps/>
      <w:sz w:val="24"/>
      <w:szCs w:val="20"/>
      <w:lang w:val="nl"/>
    </w:rPr>
  </w:style>
  <w:style w:type="paragraph" w:customStyle="1" w:styleId="KCDKop2">
    <w:name w:val="KCDKop2"/>
    <w:basedOn w:val="Kop2"/>
    <w:next w:val="Standaard"/>
    <w:rsid w:val="00D85DDA"/>
    <w:pPr>
      <w:overflowPunct w:val="0"/>
      <w:autoSpaceDE w:val="0"/>
      <w:autoSpaceDN w:val="0"/>
      <w:adjustRightInd w:val="0"/>
      <w:spacing w:before="480" w:after="240"/>
      <w:jc w:val="left"/>
      <w:textAlignment w:val="baseline"/>
    </w:pPr>
    <w:rPr>
      <w:rFonts w:ascii="Arial" w:hAnsi="Arial" w:cs="Times New Roman"/>
      <w:bCs w:val="0"/>
      <w:caps/>
      <w:sz w:val="20"/>
      <w:szCs w:val="20"/>
      <w:lang w:val="nl"/>
    </w:rPr>
  </w:style>
  <w:style w:type="paragraph" w:customStyle="1" w:styleId="KCDKop3">
    <w:name w:val="KCDKop3"/>
    <w:basedOn w:val="Kop3"/>
    <w:next w:val="Standaard"/>
    <w:rsid w:val="00D85DDA"/>
    <w:pPr>
      <w:overflowPunct w:val="0"/>
      <w:autoSpaceDE w:val="0"/>
      <w:autoSpaceDN w:val="0"/>
      <w:adjustRightInd w:val="0"/>
      <w:spacing w:before="480" w:after="240"/>
      <w:textAlignment w:val="baseline"/>
    </w:pPr>
    <w:rPr>
      <w:rFonts w:cs="Times New Roman"/>
      <w:bCs w:val="0"/>
      <w:sz w:val="20"/>
      <w:szCs w:val="20"/>
      <w:lang w:val="nl"/>
    </w:rPr>
  </w:style>
  <w:style w:type="paragraph" w:customStyle="1" w:styleId="KCDKop4">
    <w:name w:val="KCDKop4"/>
    <w:basedOn w:val="Kop4"/>
    <w:next w:val="Standaard"/>
    <w:rsid w:val="00D85DDA"/>
    <w:pPr>
      <w:overflowPunct w:val="0"/>
      <w:autoSpaceDE w:val="0"/>
      <w:autoSpaceDN w:val="0"/>
      <w:adjustRightInd w:val="0"/>
      <w:spacing w:before="480" w:after="240"/>
      <w:textAlignment w:val="baseline"/>
    </w:pPr>
    <w:rPr>
      <w:rFonts w:ascii="Arial" w:hAnsi="Arial"/>
      <w:bCs w:val="0"/>
      <w:sz w:val="20"/>
      <w:szCs w:val="20"/>
      <w:lang w:val="nl"/>
    </w:rPr>
  </w:style>
  <w:style w:type="paragraph" w:customStyle="1" w:styleId="KCDKop5">
    <w:name w:val="KCDKop5"/>
    <w:basedOn w:val="Kop5"/>
    <w:next w:val="Standaard"/>
    <w:rsid w:val="00D85DDA"/>
    <w:pPr>
      <w:keepNext/>
      <w:overflowPunct w:val="0"/>
      <w:autoSpaceDE w:val="0"/>
      <w:autoSpaceDN w:val="0"/>
      <w:adjustRightInd w:val="0"/>
      <w:spacing w:before="480" w:after="240"/>
      <w:textAlignment w:val="baseline"/>
    </w:pPr>
    <w:rPr>
      <w:bCs w:val="0"/>
      <w:i w:val="0"/>
      <w:iCs w:val="0"/>
      <w:sz w:val="20"/>
      <w:szCs w:val="20"/>
      <w:lang w:val="nl"/>
    </w:rPr>
  </w:style>
  <w:style w:type="paragraph" w:customStyle="1" w:styleId="KCDKop6">
    <w:name w:val="KCDKop6"/>
    <w:basedOn w:val="Kop6"/>
    <w:next w:val="Standaard"/>
    <w:rsid w:val="00D85DDA"/>
    <w:pPr>
      <w:keepNext/>
      <w:overflowPunct w:val="0"/>
      <w:autoSpaceDE w:val="0"/>
      <w:autoSpaceDN w:val="0"/>
      <w:adjustRightInd w:val="0"/>
      <w:spacing w:before="480" w:after="240"/>
      <w:textAlignment w:val="baseline"/>
    </w:pPr>
    <w:rPr>
      <w:rFonts w:ascii="Arial" w:hAnsi="Arial"/>
      <w:bCs w:val="0"/>
      <w:sz w:val="20"/>
      <w:szCs w:val="20"/>
      <w:lang w:val="nl"/>
    </w:rPr>
  </w:style>
  <w:style w:type="paragraph" w:customStyle="1" w:styleId="KCDKop7">
    <w:name w:val="KCDKop7"/>
    <w:basedOn w:val="Kop7"/>
    <w:next w:val="Standaard"/>
    <w:rsid w:val="00D85DDA"/>
    <w:pPr>
      <w:keepNext/>
      <w:overflowPunct w:val="0"/>
      <w:autoSpaceDE w:val="0"/>
      <w:autoSpaceDN w:val="0"/>
      <w:adjustRightInd w:val="0"/>
      <w:spacing w:before="480" w:after="240"/>
      <w:textAlignment w:val="baseline"/>
    </w:pPr>
    <w:rPr>
      <w:rFonts w:ascii="Arial" w:hAnsi="Arial"/>
      <w:b/>
      <w:sz w:val="20"/>
      <w:szCs w:val="20"/>
      <w:lang w:val="nl"/>
    </w:rPr>
  </w:style>
  <w:style w:type="paragraph" w:customStyle="1" w:styleId="KCDKop8">
    <w:name w:val="KCDKop8"/>
    <w:basedOn w:val="Kop8"/>
    <w:next w:val="Standaard"/>
    <w:rsid w:val="00D85DDA"/>
    <w:pPr>
      <w:overflowPunct w:val="0"/>
      <w:autoSpaceDE w:val="0"/>
      <w:autoSpaceDN w:val="0"/>
      <w:adjustRightInd w:val="0"/>
      <w:spacing w:before="480" w:after="240"/>
      <w:textAlignment w:val="baseline"/>
    </w:pPr>
    <w:rPr>
      <w:rFonts w:ascii="Arial" w:hAnsi="Arial"/>
      <w:b/>
      <w:i w:val="0"/>
      <w:iCs w:val="0"/>
      <w:sz w:val="20"/>
      <w:szCs w:val="20"/>
      <w:lang w:val="nl"/>
    </w:rPr>
  </w:style>
  <w:style w:type="paragraph" w:styleId="Lijstnummering">
    <w:name w:val="List Number"/>
    <w:basedOn w:val="Standaard"/>
    <w:semiHidden/>
    <w:rsid w:val="00D85DDA"/>
    <w:pPr>
      <w:overflowPunct w:val="0"/>
      <w:autoSpaceDE w:val="0"/>
      <w:autoSpaceDN w:val="0"/>
      <w:adjustRightInd w:val="0"/>
      <w:ind w:left="284" w:hanging="284"/>
      <w:textAlignment w:val="baseline"/>
    </w:pPr>
    <w:rPr>
      <w:szCs w:val="20"/>
      <w:lang w:val="nl-NL"/>
    </w:rPr>
  </w:style>
  <w:style w:type="paragraph" w:customStyle="1" w:styleId="KoptekstvoettekstISOVCA">
    <w:name w:val="Koptekst &amp; voettekst ISO &amp; VCA"/>
    <w:basedOn w:val="Standaard"/>
    <w:rsid w:val="00D85DDA"/>
    <w:rPr>
      <w:bCs/>
      <w:color w:val="000080"/>
      <w:szCs w:val="20"/>
      <w:lang w:val="nl-NL" w:eastAsia="nl-NL"/>
    </w:rPr>
  </w:style>
  <w:style w:type="character" w:styleId="Paginanummer">
    <w:name w:val="page number"/>
    <w:basedOn w:val="Standaardalinea-lettertype"/>
    <w:semiHidden/>
    <w:rsid w:val="00D85DDA"/>
  </w:style>
  <w:style w:type="paragraph" w:styleId="Plattetekst">
    <w:name w:val="Body Text"/>
    <w:basedOn w:val="Standaard"/>
    <w:semiHidden/>
    <w:rsid w:val="00D85DDA"/>
    <w:pPr>
      <w:spacing w:before="120" w:after="120"/>
    </w:pPr>
    <w:rPr>
      <w:color w:val="000000"/>
      <w:lang w:val="nl-BE"/>
    </w:rPr>
  </w:style>
  <w:style w:type="paragraph" w:styleId="Ballontekst">
    <w:name w:val="Balloon Text"/>
    <w:basedOn w:val="Standaard"/>
    <w:link w:val="BallontekstChar"/>
    <w:uiPriority w:val="99"/>
    <w:semiHidden/>
    <w:unhideWhenUsed/>
    <w:rsid w:val="00246C4A"/>
    <w:rPr>
      <w:rFonts w:ascii="Tahoma" w:hAnsi="Tahoma" w:cs="Tahoma"/>
      <w:sz w:val="16"/>
      <w:szCs w:val="16"/>
    </w:rPr>
  </w:style>
  <w:style w:type="character" w:customStyle="1" w:styleId="BallontekstChar">
    <w:name w:val="Ballontekst Char"/>
    <w:basedOn w:val="Standaardalinea-lettertype"/>
    <w:link w:val="Ballontekst"/>
    <w:uiPriority w:val="99"/>
    <w:semiHidden/>
    <w:rsid w:val="00246C4A"/>
    <w:rPr>
      <w:rFonts w:ascii="Tahoma" w:hAnsi="Tahoma" w:cs="Tahoma"/>
      <w:sz w:val="16"/>
      <w:szCs w:val="16"/>
      <w:lang w:val="en-GB"/>
    </w:rPr>
  </w:style>
  <w:style w:type="paragraph" w:styleId="Geenafstand">
    <w:name w:val="No Spacing"/>
    <w:uiPriority w:val="1"/>
    <w:qFormat/>
    <w:rsid w:val="00B56907"/>
    <w:rPr>
      <w:rFonts w:ascii="Arial" w:hAnsi="Arial"/>
      <w:szCs w:val="24"/>
      <w:lang w:val="en-GB"/>
    </w:rPr>
  </w:style>
  <w:style w:type="paragraph" w:customStyle="1" w:styleId="SubtitelISO">
    <w:name w:val="Subtitel ISO"/>
    <w:basedOn w:val="Kop2"/>
    <w:rsid w:val="006E1D22"/>
    <w:pPr>
      <w:spacing w:before="60" w:after="240"/>
    </w:pPr>
    <w:rPr>
      <w:rFonts w:ascii="Arial" w:hAnsi="Arial" w:cs="Times New Roman"/>
      <w:bCs w:val="0"/>
      <w:caps/>
      <w:sz w:val="22"/>
      <w:szCs w:val="20"/>
      <w:lang w:val="en-US" w:eastAsia="nl-NL"/>
    </w:rPr>
  </w:style>
  <w:style w:type="paragraph" w:customStyle="1" w:styleId="KopTekstBUG">
    <w:name w:val="Kop Tekst BUG"/>
    <w:basedOn w:val="Standaard"/>
    <w:semiHidden/>
    <w:qFormat/>
    <w:rsid w:val="00490154"/>
    <w:pPr>
      <w:tabs>
        <w:tab w:val="right" w:pos="9072"/>
      </w:tabs>
      <w:spacing w:after="60"/>
    </w:pPr>
    <w:rPr>
      <w:sz w:val="18"/>
      <w:szCs w:val="20"/>
      <w:lang w:val="nl-BE"/>
    </w:rPr>
  </w:style>
  <w:style w:type="paragraph" w:styleId="Lijstalinea">
    <w:name w:val="List Paragraph"/>
    <w:basedOn w:val="Standaard"/>
    <w:uiPriority w:val="34"/>
    <w:qFormat/>
    <w:rsid w:val="00CF0E3B"/>
    <w:pPr>
      <w:ind w:left="720"/>
      <w:contextualSpacing/>
    </w:pPr>
  </w:style>
  <w:style w:type="table" w:styleId="Tabelraster">
    <w:name w:val="Table Grid"/>
    <w:basedOn w:val="Standaardtabel"/>
    <w:uiPriority w:val="59"/>
    <w:rsid w:val="00ED4F3C"/>
    <w:rPr>
      <w:rFonts w:ascii="Tahoma" w:hAnsi="Tahom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jstgenummerdinsprong">
    <w:name w:val="Lijst genummerd insprong"/>
    <w:basedOn w:val="Standaard"/>
    <w:qFormat/>
    <w:rsid w:val="00ED4F3C"/>
    <w:pPr>
      <w:numPr>
        <w:numId w:val="11"/>
      </w:numPr>
      <w:spacing w:before="120"/>
    </w:pPr>
    <w:rPr>
      <w:sz w:val="22"/>
      <w:lang w:val="nl-BE"/>
    </w:rPr>
  </w:style>
  <w:style w:type="numbering" w:customStyle="1" w:styleId="LijstNumIndent1">
    <w:name w:val="Lijst Num Indent 1"/>
    <w:basedOn w:val="Geenlijst"/>
    <w:uiPriority w:val="99"/>
    <w:rsid w:val="00ED4F3C"/>
    <w:pPr>
      <w:numPr>
        <w:numId w:val="11"/>
      </w:numPr>
    </w:pPr>
  </w:style>
  <w:style w:type="paragraph" w:styleId="Inhopg1">
    <w:name w:val="toc 1"/>
    <w:basedOn w:val="Standaard"/>
    <w:next w:val="Standaard"/>
    <w:uiPriority w:val="39"/>
    <w:rsid w:val="00ED4F3C"/>
    <w:pPr>
      <w:tabs>
        <w:tab w:val="right" w:leader="dot" w:pos="9061"/>
      </w:tabs>
      <w:spacing w:before="60" w:after="60"/>
      <w:ind w:left="284" w:hanging="284"/>
    </w:pPr>
    <w:rPr>
      <w:b/>
      <w:bCs/>
      <w:sz w:val="22"/>
      <w:lang w:val="nl-BE"/>
    </w:rPr>
  </w:style>
  <w:style w:type="paragraph" w:customStyle="1" w:styleId="Tabellijstgenummerd">
    <w:name w:val="Tabel lijst genummerd"/>
    <w:basedOn w:val="Standaard"/>
    <w:qFormat/>
    <w:rsid w:val="00E217AC"/>
    <w:pPr>
      <w:numPr>
        <w:numId w:val="17"/>
      </w:numPr>
      <w:spacing w:before="60" w:after="20"/>
    </w:pPr>
    <w:rPr>
      <w:sz w:val="22"/>
      <w:lang w:val="nl-BE"/>
    </w:rPr>
  </w:style>
  <w:style w:type="numbering" w:customStyle="1" w:styleId="TabelLijstNum1">
    <w:name w:val="Tabel Lijst Num 1"/>
    <w:basedOn w:val="Geenlijst"/>
    <w:uiPriority w:val="99"/>
    <w:rsid w:val="00E217AC"/>
    <w:pPr>
      <w:numPr>
        <w:numId w:val="17"/>
      </w:numPr>
    </w:pPr>
  </w:style>
  <w:style w:type="numbering" w:customStyle="1" w:styleId="TabelLijstNumIndent1">
    <w:name w:val="Tabel Lijst Num Indent 1"/>
    <w:basedOn w:val="TabelLijstNum1"/>
    <w:uiPriority w:val="99"/>
    <w:rsid w:val="00E217AC"/>
    <w:pPr>
      <w:numPr>
        <w:numId w:val="22"/>
      </w:numPr>
    </w:pPr>
  </w:style>
  <w:style w:type="paragraph" w:customStyle="1" w:styleId="Tabellijstgenummerdinsprong">
    <w:name w:val="Tabel lijst genummerd insprong"/>
    <w:basedOn w:val="Tabellijstgenummerd"/>
    <w:qFormat/>
    <w:rsid w:val="00E217AC"/>
    <w:pPr>
      <w:numPr>
        <w:numId w:val="22"/>
      </w:numPr>
    </w:pPr>
  </w:style>
  <w:style w:type="paragraph" w:styleId="Lijstopsomteken5">
    <w:name w:val="List Bullet 5"/>
    <w:basedOn w:val="Standaard"/>
    <w:semiHidden/>
    <w:unhideWhenUsed/>
    <w:rsid w:val="007762ED"/>
    <w:pPr>
      <w:numPr>
        <w:numId w:val="24"/>
      </w:numPr>
      <w:contextualSpacing/>
    </w:pPr>
    <w:rPr>
      <w:sz w:val="22"/>
      <w:lang w:val="nl-BE"/>
    </w:rPr>
  </w:style>
  <w:style w:type="paragraph" w:styleId="Lijstnummering3">
    <w:name w:val="List Number 3"/>
    <w:basedOn w:val="Standaard"/>
    <w:uiPriority w:val="99"/>
    <w:semiHidden/>
    <w:unhideWhenUsed/>
    <w:rsid w:val="007762ED"/>
    <w:pPr>
      <w:numPr>
        <w:numId w:val="25"/>
      </w:numPr>
      <w:contextualSpacing/>
    </w:pPr>
    <w:rPr>
      <w:sz w:val="22"/>
      <w:lang w:val="nl-BE"/>
    </w:rPr>
  </w:style>
  <w:style w:type="character" w:customStyle="1" w:styleId="Kop2Char">
    <w:name w:val="Kop 2 Char"/>
    <w:basedOn w:val="Standaardalinea-lettertype"/>
    <w:link w:val="Kop2"/>
    <w:rsid w:val="007762ED"/>
    <w:rPr>
      <w:rFonts w:ascii="Tahoma" w:hAnsi="Tahoma" w:cs="Tahoma"/>
      <w:b/>
      <w:bCs/>
      <w:sz w:val="24"/>
      <w:szCs w:val="24"/>
      <w:lang w:val="nl-NL"/>
    </w:rPr>
  </w:style>
  <w:style w:type="paragraph" w:styleId="Lijstopsomteken3">
    <w:name w:val="List Bullet 3"/>
    <w:basedOn w:val="Standaard"/>
    <w:semiHidden/>
    <w:unhideWhenUsed/>
    <w:rsid w:val="003355B2"/>
    <w:pPr>
      <w:numPr>
        <w:numId w:val="29"/>
      </w:numPr>
      <w:contextualSpacing/>
    </w:pPr>
    <w:rPr>
      <w:sz w:val="22"/>
      <w:lang w:val="nl-BE"/>
    </w:rPr>
  </w:style>
  <w:style w:type="paragraph" w:customStyle="1" w:styleId="AfbeeldingtekstBUG">
    <w:name w:val="Afbeelding tekst BUG"/>
    <w:basedOn w:val="Standaard"/>
    <w:next w:val="Standaard"/>
    <w:qFormat/>
    <w:rsid w:val="009A4387"/>
    <w:pPr>
      <w:spacing w:before="120" w:after="120"/>
      <w:jc w:val="center"/>
    </w:pPr>
    <w:rPr>
      <w:b/>
      <w:lang w:val="nl-NL"/>
    </w:rPr>
  </w:style>
  <w:style w:type="character" w:customStyle="1" w:styleId="KoptekstChar">
    <w:name w:val="Koptekst Char"/>
    <w:basedOn w:val="Standaardalinea-lettertype"/>
    <w:link w:val="Koptekst"/>
    <w:rsid w:val="005B4E14"/>
    <w:rPr>
      <w:rFonts w:ascii="Arial" w:hAnsi="Arial"/>
      <w:szCs w:val="24"/>
      <w:lang w:val="en-GB"/>
    </w:rPr>
  </w:style>
  <w:style w:type="paragraph" w:customStyle="1" w:styleId="KopTekstLijnBUG">
    <w:name w:val="Kop Tekst Lijn BUG"/>
    <w:basedOn w:val="Standaard"/>
    <w:semiHidden/>
    <w:qFormat/>
    <w:rsid w:val="005B4E14"/>
    <w:pPr>
      <w:keepNext/>
      <w:keepLines/>
      <w:pBdr>
        <w:bottom w:val="single" w:sz="6" w:space="1" w:color="auto"/>
      </w:pBdr>
      <w:spacing w:after="120"/>
      <w:ind w:left="-454"/>
    </w:pPr>
    <w:rPr>
      <w:sz w:val="8"/>
      <w:lang w:val="nl-NL"/>
    </w:rPr>
  </w:style>
  <w:style w:type="paragraph" w:customStyle="1" w:styleId="VoetTekstRechtsBUG">
    <w:name w:val="Voet Tekst Rechts BUG"/>
    <w:basedOn w:val="Standaard"/>
    <w:semiHidden/>
    <w:qFormat/>
    <w:rsid w:val="005B4E14"/>
    <w:pPr>
      <w:tabs>
        <w:tab w:val="left" w:pos="3402"/>
        <w:tab w:val="left" w:pos="5670"/>
        <w:tab w:val="right" w:pos="9072"/>
      </w:tabs>
      <w:spacing w:after="60"/>
      <w:jc w:val="right"/>
    </w:pPr>
    <w:rPr>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3423">
      <w:bodyDiv w:val="1"/>
      <w:marLeft w:val="0"/>
      <w:marRight w:val="0"/>
      <w:marTop w:val="0"/>
      <w:marBottom w:val="0"/>
      <w:divBdr>
        <w:top w:val="none" w:sz="0" w:space="0" w:color="auto"/>
        <w:left w:val="none" w:sz="0" w:space="0" w:color="auto"/>
        <w:bottom w:val="none" w:sz="0" w:space="0" w:color="auto"/>
        <w:right w:val="none" w:sz="0" w:space="0" w:color="auto"/>
      </w:divBdr>
    </w:div>
    <w:div w:id="1612006294">
      <w:bodyDiv w:val="1"/>
      <w:marLeft w:val="0"/>
      <w:marRight w:val="0"/>
      <w:marTop w:val="0"/>
      <w:marBottom w:val="0"/>
      <w:divBdr>
        <w:top w:val="none" w:sz="0" w:space="0" w:color="auto"/>
        <w:left w:val="none" w:sz="0" w:space="0" w:color="auto"/>
        <w:bottom w:val="none" w:sz="0" w:space="0" w:color="auto"/>
        <w:right w:val="none" w:sz="0" w:space="0" w:color="auto"/>
      </w:divBdr>
    </w:div>
    <w:div w:id="17081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CA60-93C2-4E51-8672-85132C03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Blanko</vt:lpstr>
      <vt:lpstr>Blanko</vt:lpstr>
    </vt:vector>
  </TitlesOfParts>
  <Company>Electrabel</Company>
  <LinksUpToDate>false</LinksUpToDate>
  <CharactersWithSpaces>3727</CharactersWithSpaces>
  <SharedDoc>false</SharedDoc>
  <HLinks>
    <vt:vector size="24" baseType="variant">
      <vt:variant>
        <vt:i4>7471221</vt:i4>
      </vt:variant>
      <vt:variant>
        <vt:i4>-1</vt:i4>
      </vt:variant>
      <vt:variant>
        <vt:i4>1101</vt:i4>
      </vt:variant>
      <vt:variant>
        <vt:i4>4</vt:i4>
      </vt:variant>
      <vt:variant>
        <vt:lpwstr>http://www.pictoshop.nl/search.asp?pg=1&amp;stext=pic%20308&amp;stype=exact</vt:lpwstr>
      </vt:variant>
      <vt:variant>
        <vt:lpwstr/>
      </vt:variant>
      <vt:variant>
        <vt:i4>8061029</vt:i4>
      </vt:variant>
      <vt:variant>
        <vt:i4>-1</vt:i4>
      </vt:variant>
      <vt:variant>
        <vt:i4>1101</vt:i4>
      </vt:variant>
      <vt:variant>
        <vt:i4>1</vt:i4>
      </vt:variant>
      <vt:variant>
        <vt:lpwstr>http://www.pictoshop.nl/prodimages/small/pic308.gif</vt:lpwstr>
      </vt:variant>
      <vt:variant>
        <vt:lpwstr/>
      </vt:variant>
      <vt:variant>
        <vt:i4>4194311</vt:i4>
      </vt:variant>
      <vt:variant>
        <vt:i4>-1</vt:i4>
      </vt:variant>
      <vt:variant>
        <vt:i4>1105</vt:i4>
      </vt:variant>
      <vt:variant>
        <vt:i4>1</vt:i4>
      </vt:variant>
      <vt:variant>
        <vt:lpwstr>http://www.alertshop.nl/components/com_virtuemart/show_image_in_imgtag.php?filename=70529abec0ac0cbd1a6a3fbdf6b85123.jpg&amp;newxsize=150&amp;newysize=150&amp;fileout=</vt:lpwstr>
      </vt:variant>
      <vt:variant>
        <vt:lpwstr/>
      </vt:variant>
      <vt:variant>
        <vt:i4>4194311</vt:i4>
      </vt:variant>
      <vt:variant>
        <vt:i4>-1</vt:i4>
      </vt:variant>
      <vt:variant>
        <vt:i4>1108</vt:i4>
      </vt:variant>
      <vt:variant>
        <vt:i4>1</vt:i4>
      </vt:variant>
      <vt:variant>
        <vt:lpwstr>http://www.alertshop.nl/components/com_virtuemart/show_image_in_imgtag.php?filename=70529abec0ac0cbd1a6a3fbdf6b85123.jpg&amp;newxsize=150&amp;newysize=150&amp;fileout=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dc:title>
  <dc:subject>Veiligheidsinstructiekaart</dc:subject>
  <dc:creator>Guy De Vos</dc:creator>
  <cp:lastModifiedBy>De Troyer Christine</cp:lastModifiedBy>
  <cp:revision>2</cp:revision>
  <cp:lastPrinted>2014-10-01T11:57:00Z</cp:lastPrinted>
  <dcterms:created xsi:type="dcterms:W3CDTF">2017-07-28T09:57:00Z</dcterms:created>
  <dcterms:modified xsi:type="dcterms:W3CDTF">2017-07-28T09:57:00Z</dcterms:modified>
</cp:coreProperties>
</file>