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310" w:rsidRDefault="00AA4CF3">
      <w:r>
        <w:rPr>
          <w:noProof/>
        </w:rPr>
        <mc:AlternateContent>
          <mc:Choice Requires="wps">
            <w:drawing>
              <wp:anchor distT="0" distB="0" distL="114300" distR="114300" simplePos="0" relativeHeight="251667456" behindDoc="0" locked="0" layoutInCell="1" allowOverlap="1">
                <wp:simplePos x="0" y="0"/>
                <wp:positionH relativeFrom="column">
                  <wp:posOffset>1102360</wp:posOffset>
                </wp:positionH>
                <wp:positionV relativeFrom="paragraph">
                  <wp:posOffset>-101600</wp:posOffset>
                </wp:positionV>
                <wp:extent cx="3780155" cy="306705"/>
                <wp:effectExtent l="0" t="0" r="29845" b="55245"/>
                <wp:wrapNone/>
                <wp:docPr id="5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0670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9A4952" w:rsidRPr="008A5A0D" w:rsidRDefault="002A396E" w:rsidP="008A5A0D">
                            <w:pPr>
                              <w:jc w:val="center"/>
                              <w:rPr>
                                <w:b/>
                                <w:sz w:val="28"/>
                                <w:lang w:val="nl-BE"/>
                              </w:rPr>
                            </w:pPr>
                            <w:proofErr w:type="spellStart"/>
                            <w:r>
                              <w:rPr>
                                <w:b/>
                                <w:sz w:val="28"/>
                                <w:lang w:val="nl-BE"/>
                              </w:rPr>
                              <w:t>Specific</w:t>
                            </w:r>
                            <w:proofErr w:type="spellEnd"/>
                            <w:r>
                              <w:rPr>
                                <w:b/>
                                <w:sz w:val="28"/>
                                <w:lang w:val="nl-BE"/>
                              </w:rPr>
                              <w:t xml:space="preserve"> Procedure: </w:t>
                            </w:r>
                            <w:r w:rsidR="009A4952">
                              <w:rPr>
                                <w:b/>
                                <w:sz w:val="28"/>
                                <w:lang w:val="nl-BE"/>
                              </w:rPr>
                              <w:t>PRE-INVOICE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86.8pt;margin-top:-8pt;width:297.65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" fillcolor="white [3201]" strokecolor="#c2d69b [1942]" strokeweight="1pt">
                <v:fill color2="#d6e3bc [1302]" focus="100%" type="gradient"/>
                <v:shadow on="t" color="#4e6128 [1606]" opacity=".5" offset="1pt"/>
                <v:textbox>
                  <w:txbxContent>
                    <w:p w:rsidR="009A4952" w:rsidRPr="008A5A0D" w:rsidRDefault="002A396E" w:rsidP="008A5A0D">
                      <w:pPr>
                        <w:jc w:val="center"/>
                        <w:rPr>
                          <w:b/>
                          <w:sz w:val="28"/>
                          <w:lang w:val="nl-BE"/>
                        </w:rPr>
                      </w:pPr>
                      <w:proofErr w:type="spellStart"/>
                      <w:r>
                        <w:rPr>
                          <w:b/>
                          <w:sz w:val="28"/>
                          <w:lang w:val="nl-BE"/>
                        </w:rPr>
                        <w:t>Specific</w:t>
                      </w:r>
                      <w:proofErr w:type="spellEnd"/>
                      <w:r>
                        <w:rPr>
                          <w:b/>
                          <w:sz w:val="28"/>
                          <w:lang w:val="nl-BE"/>
                        </w:rPr>
                        <w:t xml:space="preserve"> Procedure: </w:t>
                      </w:r>
                      <w:r w:rsidR="009A4952">
                        <w:rPr>
                          <w:b/>
                          <w:sz w:val="28"/>
                          <w:lang w:val="nl-BE"/>
                        </w:rPr>
                        <w:t>PRE-INVOICE PROCESS</w:t>
                      </w:r>
                    </w:p>
                  </w:txbxContent>
                </v:textbox>
              </v:rect>
            </w:pict>
          </mc:Fallback>
        </mc:AlternateContent>
      </w:r>
    </w:p>
    <w:p w:rsidR="002A396E" w:rsidRPr="002A396E" w:rsidRDefault="002A396E" w:rsidP="004447AB">
      <w:pPr>
        <w:rPr>
          <w:b/>
          <w:lang w:val="en-GB"/>
        </w:rPr>
      </w:pPr>
      <w:r w:rsidRPr="002A396E">
        <w:rPr>
          <w:b/>
          <w:lang w:val="en-GB"/>
        </w:rPr>
        <w:t>Introduction</w:t>
      </w:r>
    </w:p>
    <w:p w:rsidR="004447AB" w:rsidRPr="009A4552" w:rsidRDefault="004447AB" w:rsidP="004447AB">
      <w:r w:rsidRPr="002A396E">
        <w:rPr>
          <w:lang w:val="en-GB"/>
        </w:rPr>
        <w:t>This document provides an explanation of the Pre-Invoice proces</w:t>
      </w:r>
      <w:r w:rsidR="0065161C" w:rsidRPr="002A396E">
        <w:rPr>
          <w:lang w:val="en-GB"/>
        </w:rPr>
        <w:t xml:space="preserve">s that is used for </w:t>
      </w:r>
      <w:r w:rsidR="0065161C" w:rsidRPr="002A396E">
        <w:t>external</w:t>
      </w:r>
      <w:r w:rsidRPr="002A396E">
        <w:t xml:space="preserve"> consultants working at</w:t>
      </w:r>
      <w:r w:rsidR="00B45462">
        <w:t xml:space="preserve"> </w:t>
      </w:r>
      <w:r w:rsidR="002F3100" w:rsidRPr="009A4552">
        <w:t xml:space="preserve">Electrabel </w:t>
      </w:r>
      <w:proofErr w:type="spellStart"/>
      <w:r w:rsidR="002F3100" w:rsidRPr="009A4552">
        <w:t>s.a</w:t>
      </w:r>
      <w:proofErr w:type="spellEnd"/>
      <w:r w:rsidR="002F3100" w:rsidRPr="009A4552">
        <w:t xml:space="preserve"> or at </w:t>
      </w:r>
      <w:proofErr w:type="spellStart"/>
      <w:r w:rsidR="002F3100" w:rsidRPr="009A4552">
        <w:t>Engie</w:t>
      </w:r>
      <w:proofErr w:type="spellEnd"/>
      <w:r w:rsidR="002F3100" w:rsidRPr="009A4552">
        <w:t xml:space="preserve"> IT </w:t>
      </w:r>
      <w:proofErr w:type="spellStart"/>
      <w:r w:rsidR="002F3100" w:rsidRPr="009A4552">
        <w:t>s.a.</w:t>
      </w:r>
      <w:proofErr w:type="spellEnd"/>
      <w:r w:rsidR="002F3100" w:rsidRPr="009A4552">
        <w:t xml:space="preserve"> </w:t>
      </w:r>
      <w:r w:rsidRPr="009A4552">
        <w:t xml:space="preserve"> </w:t>
      </w:r>
      <w:r w:rsidR="008C3216">
        <w:t xml:space="preserve">(the Client) </w:t>
      </w:r>
      <w:r w:rsidRPr="009A4552">
        <w:t>under the conditions of a Time and Material contract</w:t>
      </w:r>
      <w:r w:rsidR="00F74C34" w:rsidRPr="009A4552">
        <w:t>.</w:t>
      </w:r>
      <w:r w:rsidR="002A396E" w:rsidRPr="009A4552">
        <w:t xml:space="preserve"> </w:t>
      </w:r>
    </w:p>
    <w:p w:rsidR="002A396E" w:rsidRPr="009A4552" w:rsidRDefault="002A396E" w:rsidP="004447AB">
      <w:pPr>
        <w:rPr>
          <w:lang w:val="en-GB"/>
        </w:rPr>
      </w:pPr>
      <w:r w:rsidRPr="009A4552">
        <w:rPr>
          <w:rFonts w:cs="Courier New"/>
        </w:rPr>
        <w:t>The Contractor is contacted via the general mailbox “Suppliers zo</w:t>
      </w:r>
      <w:r w:rsidR="00516218" w:rsidRPr="009A4552">
        <w:rPr>
          <w:rFonts w:cs="Courier New"/>
        </w:rPr>
        <w:t>ne contact” (FMSUZOCO@</w:t>
      </w:r>
      <w:r w:rsidR="004F4380" w:rsidRPr="009A4552">
        <w:rPr>
          <w:rFonts w:cs="Courier New"/>
        </w:rPr>
        <w:t>ENGIE</w:t>
      </w:r>
      <w:r w:rsidRPr="009A4552">
        <w:rPr>
          <w:rFonts w:cs="Courier New"/>
        </w:rPr>
        <w:t xml:space="preserve">.com) if this procedure applies. </w:t>
      </w:r>
    </w:p>
    <w:p w:rsidR="004447AB" w:rsidRPr="009A4552" w:rsidRDefault="004447AB" w:rsidP="004447AB">
      <w:pPr>
        <w:rPr>
          <w:lang w:val="en-GB"/>
        </w:rPr>
      </w:pPr>
      <w:r w:rsidRPr="009A4552">
        <w:rPr>
          <w:lang w:val="en-GB"/>
        </w:rPr>
        <w:t xml:space="preserve">If </w:t>
      </w:r>
      <w:r w:rsidR="002A396E" w:rsidRPr="009A4552">
        <w:rPr>
          <w:lang w:val="en-GB"/>
        </w:rPr>
        <w:t xml:space="preserve">the Contractor applies </w:t>
      </w:r>
      <w:r w:rsidRPr="009A4552">
        <w:rPr>
          <w:lang w:val="en-GB"/>
        </w:rPr>
        <w:t xml:space="preserve">the procedure outlined below, </w:t>
      </w:r>
      <w:r w:rsidR="002A396E" w:rsidRPr="009A4552">
        <w:rPr>
          <w:lang w:val="en-GB"/>
        </w:rPr>
        <w:t>he</w:t>
      </w:r>
      <w:r w:rsidRPr="009A4552">
        <w:rPr>
          <w:lang w:val="en-GB"/>
        </w:rPr>
        <w:t xml:space="preserve"> can </w:t>
      </w:r>
      <w:r w:rsidR="00F71D7E" w:rsidRPr="009A4552">
        <w:rPr>
          <w:lang w:val="en-GB"/>
        </w:rPr>
        <w:t xml:space="preserve">be sure of fast invoicing and payment and of </w:t>
      </w:r>
      <w:r w:rsidRPr="009A4552">
        <w:rPr>
          <w:lang w:val="en-GB"/>
        </w:rPr>
        <w:t>correct monitoring of the servi</w:t>
      </w:r>
      <w:r w:rsidR="00536BF5" w:rsidRPr="009A4552">
        <w:rPr>
          <w:lang w:val="en-GB"/>
        </w:rPr>
        <w:t>ces rendered and costs incurred.</w:t>
      </w:r>
    </w:p>
    <w:p w:rsidR="002A396E" w:rsidRPr="009A4552" w:rsidRDefault="002A396E" w:rsidP="004F4310">
      <w:pPr>
        <w:rPr>
          <w:b/>
        </w:rPr>
      </w:pPr>
      <w:r w:rsidRPr="009A4552">
        <w:rPr>
          <w:b/>
        </w:rPr>
        <w:t>General Principles</w:t>
      </w:r>
    </w:p>
    <w:p w:rsidR="0033415F" w:rsidRDefault="009A4552" w:rsidP="004F4310">
      <w:r w:rsidRPr="009A4552">
        <w:t xml:space="preserve">Each month, the services  performed by the consultants </w:t>
      </w:r>
      <w:r>
        <w:t xml:space="preserve">have to be uploaded </w:t>
      </w:r>
      <w:r w:rsidR="004F4310" w:rsidRPr="004F4310">
        <w:t>by entering Service Entry Sheets (SES)</w:t>
      </w:r>
      <w:r w:rsidR="00564FF8">
        <w:t xml:space="preserve"> numbers</w:t>
      </w:r>
      <w:r>
        <w:t xml:space="preserve"> by using the Suppliers Zone</w:t>
      </w:r>
      <w:r w:rsidR="004F4310">
        <w:t>.</w:t>
      </w:r>
    </w:p>
    <w:p w:rsidR="00AD59BA" w:rsidRDefault="00AD59BA" w:rsidP="004F4310">
      <w:r>
        <w:t xml:space="preserve">Once the </w:t>
      </w:r>
      <w:r w:rsidR="002A396E">
        <w:t>Purchase order</w:t>
      </w:r>
      <w:r>
        <w:t xml:space="preserve"> is created and released the</w:t>
      </w:r>
      <w:r w:rsidR="006F572D">
        <w:t xml:space="preserve"> </w:t>
      </w:r>
      <w:r w:rsidR="009A4552">
        <w:rPr>
          <w:color w:val="000000"/>
        </w:rPr>
        <w:t xml:space="preserve">Contractor </w:t>
      </w:r>
      <w:r w:rsidR="006F572D">
        <w:t xml:space="preserve"> w</w:t>
      </w:r>
      <w:r>
        <w:t>ill receive all the needed information (</w:t>
      </w:r>
      <w:r w:rsidR="00536BF5">
        <w:t>Purchase order</w:t>
      </w:r>
      <w:r>
        <w:t xml:space="preserve">, Service Number, Personnel Number,...) by mail from the </w:t>
      </w:r>
      <w:r w:rsidRPr="0065161C">
        <w:rPr>
          <w:b/>
        </w:rPr>
        <w:t>Suppliers Zone Contact Mailbox</w:t>
      </w:r>
      <w:r>
        <w:t xml:space="preserve"> </w:t>
      </w:r>
      <w:r w:rsidRPr="0033415F">
        <w:t>(</w:t>
      </w:r>
      <w:hyperlink r:id="rId9" w:history="1">
        <w:r w:rsidR="00516218" w:rsidRPr="006D23D7">
          <w:rPr>
            <w:rStyle w:val="Hyperlink"/>
          </w:rPr>
          <w:t>FMSUZOCO@</w:t>
        </w:r>
        <w:r w:rsidR="004F4380">
          <w:rPr>
            <w:rStyle w:val="Hyperlink"/>
          </w:rPr>
          <w:t>ENGIE</w:t>
        </w:r>
        <w:r w:rsidR="00516218" w:rsidRPr="006D23D7">
          <w:rPr>
            <w:rStyle w:val="Hyperlink"/>
          </w:rPr>
          <w:t>.com</w:t>
        </w:r>
      </w:hyperlink>
      <w:r w:rsidRPr="0033415F">
        <w:t>)</w:t>
      </w:r>
      <w:r>
        <w:t>.</w:t>
      </w:r>
    </w:p>
    <w:p w:rsidR="0033415F" w:rsidRDefault="0033415F" w:rsidP="004F4310">
      <w:r>
        <w:t>After validation by the</w:t>
      </w:r>
      <w:r w:rsidR="006F572D">
        <w:t xml:space="preserve"> </w:t>
      </w:r>
      <w:r w:rsidR="008C3216">
        <w:t>Client’s</w:t>
      </w:r>
      <w:r w:rsidR="00B45462">
        <w:t xml:space="preserve"> </w:t>
      </w:r>
      <w:r w:rsidR="00CC071A">
        <w:t xml:space="preserve"> </w:t>
      </w:r>
      <w:r w:rsidR="006F572D">
        <w:t>Manager</w:t>
      </w:r>
      <w:r>
        <w:t xml:space="preserve">(s) of the created </w:t>
      </w:r>
      <w:r w:rsidRPr="004F4310">
        <w:t>Service Entry Sheets (SES</w:t>
      </w:r>
      <w:r>
        <w:t xml:space="preserve"> numbers</w:t>
      </w:r>
      <w:r w:rsidR="0065161C">
        <w:t>)</w:t>
      </w:r>
      <w:r>
        <w:t xml:space="preserve">, a pre-invoice will be sent out </w:t>
      </w:r>
      <w:r w:rsidRPr="0033415F">
        <w:t xml:space="preserve">by the </w:t>
      </w:r>
      <w:r w:rsidRPr="0065161C">
        <w:rPr>
          <w:b/>
        </w:rPr>
        <w:t>Suppliers Zone Contact Mailbox</w:t>
      </w:r>
      <w:r>
        <w:t xml:space="preserve"> </w:t>
      </w:r>
      <w:r w:rsidRPr="0033415F">
        <w:t>(</w:t>
      </w:r>
      <w:hyperlink r:id="rId10" w:history="1">
        <w:r w:rsidR="00516218" w:rsidRPr="006D23D7">
          <w:rPr>
            <w:rStyle w:val="Hyperlink"/>
          </w:rPr>
          <w:t>FMSUZOCO@</w:t>
        </w:r>
        <w:r w:rsidR="004F4380">
          <w:rPr>
            <w:rStyle w:val="Hyperlink"/>
          </w:rPr>
          <w:t>ENGIE</w:t>
        </w:r>
        <w:r w:rsidR="00516218" w:rsidRPr="006D23D7">
          <w:rPr>
            <w:rStyle w:val="Hyperlink"/>
          </w:rPr>
          <w:t>.com</w:t>
        </w:r>
      </w:hyperlink>
      <w:r w:rsidRPr="0033415F">
        <w:t>)</w:t>
      </w:r>
      <w:r>
        <w:t>.</w:t>
      </w:r>
    </w:p>
    <w:p w:rsidR="002E4D44" w:rsidRDefault="0033415F" w:rsidP="00B346DB">
      <w:r w:rsidRPr="0033415F">
        <w:t xml:space="preserve">The </w:t>
      </w:r>
      <w:r w:rsidR="006F572D">
        <w:t>I</w:t>
      </w:r>
      <w:r w:rsidRPr="0033415F">
        <w:t xml:space="preserve">nvoicing department </w:t>
      </w:r>
      <w:r w:rsidR="006F572D">
        <w:t xml:space="preserve"> of the Contractor </w:t>
      </w:r>
      <w:r w:rsidRPr="0033415F">
        <w:t>creates the invoice, taking care to mention the Pre-Invoice numb</w:t>
      </w:r>
      <w:r w:rsidR="006F572D">
        <w:t xml:space="preserve">er (51xxxxxxxx) and </w:t>
      </w:r>
      <w:r w:rsidRPr="0033415F">
        <w:rPr>
          <w:b/>
        </w:rPr>
        <w:t xml:space="preserve"> </w:t>
      </w:r>
      <w:r w:rsidRPr="007010DC">
        <w:rPr>
          <w:b/>
          <w:u w:val="single"/>
        </w:rPr>
        <w:t xml:space="preserve">the </w:t>
      </w:r>
      <w:r w:rsidR="0016048C" w:rsidRPr="0016048C">
        <w:rPr>
          <w:b/>
          <w:u w:val="single"/>
        </w:rPr>
        <w:t>exact</w:t>
      </w:r>
      <w:r w:rsidRPr="0016048C">
        <w:rPr>
          <w:b/>
          <w:u w:val="single"/>
        </w:rPr>
        <w:t xml:space="preserve"> amount</w:t>
      </w:r>
      <w:r w:rsidRPr="0033415F">
        <w:rPr>
          <w:b/>
        </w:rPr>
        <w:t xml:space="preserve"> as mentioned on the Pre-Invoice</w:t>
      </w:r>
      <w:r>
        <w:t>.</w:t>
      </w:r>
    </w:p>
    <w:p w:rsidR="00B346DB" w:rsidRDefault="006F572D" w:rsidP="00B346DB">
      <w:r>
        <w:t>T</w:t>
      </w:r>
      <w:r w:rsidR="00B346DB">
        <w:t xml:space="preserve">he following </w:t>
      </w:r>
      <w:r>
        <w:t>points need to be respected</w:t>
      </w:r>
      <w:r w:rsidR="00B346DB">
        <w:t>:</w:t>
      </w:r>
    </w:p>
    <w:p w:rsidR="00B346DB" w:rsidRDefault="00B346DB" w:rsidP="00B346DB">
      <w:pPr>
        <w:pStyle w:val="ListParagraph"/>
        <w:numPr>
          <w:ilvl w:val="0"/>
          <w:numId w:val="8"/>
        </w:numPr>
      </w:pPr>
      <w:r>
        <w:t>Every invoice needs to have a pre-invoice number</w:t>
      </w:r>
    </w:p>
    <w:p w:rsidR="00B346DB" w:rsidRDefault="00B346DB" w:rsidP="00B346DB">
      <w:pPr>
        <w:pStyle w:val="ListParagraph"/>
        <w:numPr>
          <w:ilvl w:val="0"/>
          <w:numId w:val="8"/>
        </w:numPr>
      </w:pPr>
      <w:r>
        <w:t>Don’t put any SES numbers (100xxxxxx) on your invoice, only the pre-invoice number is needed</w:t>
      </w:r>
    </w:p>
    <w:p w:rsidR="009A4952" w:rsidRDefault="00B346DB" w:rsidP="00B346DB">
      <w:pPr>
        <w:pStyle w:val="ListParagraph"/>
        <w:numPr>
          <w:ilvl w:val="0"/>
          <w:numId w:val="8"/>
        </w:numPr>
      </w:pPr>
      <w:r>
        <w:t xml:space="preserve">Please </w:t>
      </w:r>
      <w:r w:rsidR="009A4952">
        <w:t>fill in only one pre-invoice number per invoice</w:t>
      </w:r>
    </w:p>
    <w:p w:rsidR="00F74C34" w:rsidRDefault="00F74C34" w:rsidP="00B346DB">
      <w:pPr>
        <w:pStyle w:val="ListParagraph"/>
        <w:numPr>
          <w:ilvl w:val="0"/>
          <w:numId w:val="8"/>
        </w:numPr>
      </w:pPr>
      <w:r>
        <w:t>One pre-invoice = One invoice =&gt;  one pre-invoice number cannot be split into several invoices</w:t>
      </w:r>
    </w:p>
    <w:p w:rsidR="009A4952" w:rsidRPr="007010DC" w:rsidRDefault="009A4952" w:rsidP="0033415F">
      <w:pPr>
        <w:pStyle w:val="ListParagraph"/>
        <w:numPr>
          <w:ilvl w:val="0"/>
          <w:numId w:val="8"/>
        </w:numPr>
      </w:pPr>
      <w:r>
        <w:t>Use the correct invoicing address (</w:t>
      </w:r>
      <w:r w:rsidR="004F4380">
        <w:rPr>
          <w:rFonts w:ascii="Arial,Bold" w:hAnsi="Arial,Bold" w:cs="Arial,Bold"/>
          <w:b/>
          <w:bCs/>
          <w:sz w:val="20"/>
          <w:szCs w:val="20"/>
        </w:rPr>
        <w:t>ENGIE</w:t>
      </w:r>
      <w:r w:rsidRPr="009A4952">
        <w:rPr>
          <w:rFonts w:ascii="Arial,Bold" w:hAnsi="Arial,Bold" w:cs="Arial,Bold"/>
          <w:b/>
          <w:bCs/>
          <w:sz w:val="20"/>
          <w:szCs w:val="20"/>
        </w:rPr>
        <w:t xml:space="preserve"> IT </w:t>
      </w:r>
      <w:r w:rsidRPr="009A4952">
        <w:rPr>
          <w:rFonts w:ascii="Arial,Bold" w:hAnsi="Arial,Bold" w:cs="Arial,Bold"/>
          <w:bCs/>
          <w:sz w:val="20"/>
          <w:szCs w:val="20"/>
        </w:rPr>
        <w:t xml:space="preserve">or </w:t>
      </w:r>
      <w:r w:rsidRPr="009A4952">
        <w:rPr>
          <w:rFonts w:ascii="Arial,Bold" w:hAnsi="Arial,Bold" w:cs="Arial,Bold"/>
          <w:b/>
          <w:bCs/>
          <w:sz w:val="20"/>
          <w:szCs w:val="20"/>
        </w:rPr>
        <w:t xml:space="preserve">ELECTRABEL NV/SA) </w:t>
      </w:r>
      <w:r w:rsidRPr="009A4952">
        <w:rPr>
          <w:rFonts w:ascii="Arial,Bold" w:hAnsi="Arial,Bold" w:cs="Arial,Bold"/>
          <w:bCs/>
          <w:sz w:val="20"/>
          <w:szCs w:val="20"/>
        </w:rPr>
        <w:t xml:space="preserve">that you find on </w:t>
      </w:r>
      <w:r w:rsidR="006F572D">
        <w:rPr>
          <w:rFonts w:ascii="Arial,Bold" w:hAnsi="Arial,Bold" w:cs="Arial,Bold"/>
          <w:bCs/>
          <w:sz w:val="20"/>
          <w:szCs w:val="20"/>
        </w:rPr>
        <w:t xml:space="preserve">the </w:t>
      </w:r>
      <w:r w:rsidRPr="009A4952">
        <w:rPr>
          <w:rFonts w:ascii="Arial,Bold" w:hAnsi="Arial,Bold" w:cs="Arial,Bold"/>
          <w:bCs/>
          <w:sz w:val="20"/>
          <w:szCs w:val="20"/>
        </w:rPr>
        <w:t>pre-invoice</w:t>
      </w:r>
    </w:p>
    <w:p w:rsidR="007010DC" w:rsidRDefault="007010DC" w:rsidP="007010DC">
      <w:pPr>
        <w:pStyle w:val="ListParagraph"/>
        <w:numPr>
          <w:ilvl w:val="0"/>
          <w:numId w:val="8"/>
        </w:numPr>
        <w:spacing w:after="0" w:line="240" w:lineRule="auto"/>
        <w:contextualSpacing w:val="0"/>
        <w:rPr>
          <w:color w:val="000000"/>
        </w:rPr>
      </w:pPr>
      <w:r>
        <w:rPr>
          <w:color w:val="000000"/>
        </w:rPr>
        <w:t xml:space="preserve">On receipt of our invoice proposal, check if it matches your expectation. In case it doesn’t then contact Suppliers Zone Contact </w:t>
      </w:r>
      <w:r>
        <w:rPr>
          <w:b/>
          <w:bCs/>
          <w:color w:val="000000"/>
          <w:u w:val="single"/>
        </w:rPr>
        <w:t>before</w:t>
      </w:r>
      <w:r>
        <w:rPr>
          <w:color w:val="000000"/>
        </w:rPr>
        <w:t xml:space="preserve"> sending your invoice to us to solve the issue pro-actively.</w:t>
      </w:r>
    </w:p>
    <w:p w:rsidR="007010DC" w:rsidRDefault="007010DC" w:rsidP="007010DC">
      <w:pPr>
        <w:pStyle w:val="ListParagraph"/>
        <w:numPr>
          <w:ilvl w:val="0"/>
          <w:numId w:val="8"/>
        </w:numPr>
        <w:spacing w:after="0" w:line="240" w:lineRule="auto"/>
        <w:contextualSpacing w:val="0"/>
        <w:rPr>
          <w:color w:val="000000"/>
        </w:rPr>
      </w:pPr>
      <w:r>
        <w:rPr>
          <w:color w:val="000000"/>
        </w:rPr>
        <w:t>All SES not included in the invoice proposal of this month (SES that were uploaded too late or that have been blocked by the supervisor), will be processed next month with the following pre-invoice run.</w:t>
      </w:r>
      <w:bookmarkStart w:id="0" w:name="_GoBack"/>
      <w:bookmarkEnd w:id="0"/>
    </w:p>
    <w:p w:rsidR="007010DC" w:rsidRDefault="007010DC" w:rsidP="007010DC">
      <w:pPr>
        <w:pStyle w:val="ListParagraph"/>
      </w:pPr>
    </w:p>
    <w:p w:rsidR="00B667C6" w:rsidRDefault="00B667C6" w:rsidP="009A4952">
      <w:r>
        <w:t>Please contact</w:t>
      </w:r>
      <w:r w:rsidRPr="009A4952">
        <w:t xml:space="preserve"> the</w:t>
      </w:r>
      <w:r w:rsidRPr="009A4952">
        <w:rPr>
          <w:b/>
        </w:rPr>
        <w:t xml:space="preserve"> Suppliers Zone Contact Mailbox</w:t>
      </w:r>
      <w:r>
        <w:t xml:space="preserve"> </w:t>
      </w:r>
      <w:r w:rsidRPr="0033415F">
        <w:t>(</w:t>
      </w:r>
      <w:hyperlink r:id="rId11" w:history="1">
        <w:r w:rsidR="001C094C" w:rsidRPr="006D23D7">
          <w:rPr>
            <w:rStyle w:val="Hyperlink"/>
          </w:rPr>
          <w:t>FMSUZOCO@</w:t>
        </w:r>
        <w:r w:rsidR="004F4380">
          <w:rPr>
            <w:rStyle w:val="Hyperlink"/>
          </w:rPr>
          <w:t>ENGIE</w:t>
        </w:r>
        <w:r w:rsidR="001C094C" w:rsidRPr="006D23D7">
          <w:rPr>
            <w:rStyle w:val="Hyperlink"/>
          </w:rPr>
          <w:t>.com</w:t>
        </w:r>
      </w:hyperlink>
      <w:r w:rsidRPr="0033415F">
        <w:t>)</w:t>
      </w:r>
      <w:r>
        <w:t xml:space="preserve"> when </w:t>
      </w:r>
      <w:r w:rsidR="00AA4CF3">
        <w:t>you have any questions</w:t>
      </w:r>
      <w:r w:rsidR="006F572D">
        <w:t xml:space="preserve"> </w:t>
      </w:r>
      <w:r>
        <w:t>about the pre-invoice you received.</w:t>
      </w:r>
    </w:p>
    <w:p w:rsidR="00F71D7E" w:rsidRPr="00F71D7E" w:rsidRDefault="0033415F" w:rsidP="0033415F">
      <w:r w:rsidRPr="00F71D7E">
        <w:t xml:space="preserve">The invoice is </w:t>
      </w:r>
      <w:r w:rsidR="00F71D7E">
        <w:t>sent:</w:t>
      </w:r>
    </w:p>
    <w:p w:rsidR="00F71D7E" w:rsidRPr="00F71D7E" w:rsidRDefault="00F71D7E" w:rsidP="00F71D7E">
      <w:pPr>
        <w:pStyle w:val="ListParagraph"/>
        <w:numPr>
          <w:ilvl w:val="0"/>
          <w:numId w:val="10"/>
        </w:numPr>
        <w:rPr>
          <w:rFonts w:cs="Courier New"/>
          <w:color w:val="000000"/>
        </w:rPr>
      </w:pPr>
      <w:r w:rsidRPr="00F71D7E">
        <w:rPr>
          <w:rFonts w:cs="Courier New"/>
          <w:color w:val="000000"/>
        </w:rPr>
        <w:t xml:space="preserve">by post to the address mentioned at the beginning of the purchase order </w:t>
      </w:r>
    </w:p>
    <w:p w:rsidR="0033415F" w:rsidRPr="00F71D7E" w:rsidRDefault="00F71D7E" w:rsidP="0033415F">
      <w:pPr>
        <w:pStyle w:val="ListParagraph"/>
        <w:numPr>
          <w:ilvl w:val="0"/>
          <w:numId w:val="10"/>
        </w:numPr>
      </w:pPr>
      <w:r w:rsidRPr="00F71D7E">
        <w:rPr>
          <w:rFonts w:cs="Courier New"/>
          <w:color w:val="000000"/>
        </w:rPr>
        <w:t xml:space="preserve">or sent by email with PDF to the following email address: </w:t>
      </w:r>
      <w:hyperlink r:id="rId12" w:history="1">
        <w:r w:rsidR="00807C74" w:rsidRPr="007C758A">
          <w:rPr>
            <w:rStyle w:val="Hyperlink"/>
            <w:rFonts w:cs="Courier New"/>
          </w:rPr>
          <w:t>GDFSUEZACCISAPBE@</w:t>
        </w:r>
        <w:r w:rsidR="004F4380">
          <w:rPr>
            <w:rStyle w:val="Hyperlink"/>
            <w:rFonts w:cs="Courier New"/>
          </w:rPr>
          <w:t>ENGIE</w:t>
        </w:r>
        <w:r w:rsidR="00807C74" w:rsidRPr="007C758A">
          <w:rPr>
            <w:rStyle w:val="Hyperlink"/>
            <w:rFonts w:cs="Courier New"/>
          </w:rPr>
          <w:t>.COM</w:t>
        </w:r>
      </w:hyperlink>
      <w:r w:rsidRPr="00F71D7E">
        <w:rPr>
          <w:rFonts w:cs="Courier New"/>
          <w:color w:val="000000"/>
        </w:rPr>
        <w:t xml:space="preserve"> (conditions for sending by email:</w:t>
      </w:r>
      <w:r>
        <w:rPr>
          <w:rFonts w:cs="Courier New"/>
          <w:color w:val="000000"/>
        </w:rPr>
        <w:t xml:space="preserve"> </w:t>
      </w:r>
      <w:r w:rsidR="00F74C34" w:rsidRPr="00F71D7E">
        <w:t>s</w:t>
      </w:r>
      <w:r w:rsidR="00ED558A" w:rsidRPr="00F71D7E">
        <w:t xml:space="preserve">ee </w:t>
      </w:r>
      <w:r w:rsidR="00ED558A" w:rsidRPr="00F71D7E">
        <w:rPr>
          <w:u w:val="single"/>
        </w:rPr>
        <w:t>document 15</w:t>
      </w:r>
      <w:r w:rsidR="00ED558A" w:rsidRPr="00F71D7E">
        <w:t xml:space="preserve"> on the Suppliers Zone </w:t>
      </w:r>
      <w:r w:rsidR="00F74C34" w:rsidRPr="00F71D7E">
        <w:t xml:space="preserve">: </w:t>
      </w:r>
      <w:hyperlink r:id="rId13" w:history="1">
        <w:r w:rsidR="00F56BA2" w:rsidRPr="00393787">
          <w:rPr>
            <w:rStyle w:val="Hyperlink"/>
          </w:rPr>
          <w:t>https://www.</w:t>
        </w:r>
        <w:r w:rsidR="004F4380">
          <w:rPr>
            <w:rStyle w:val="Hyperlink"/>
          </w:rPr>
          <w:t>ENGIE</w:t>
        </w:r>
        <w:r w:rsidR="00F56BA2" w:rsidRPr="00393787">
          <w:rPr>
            <w:rStyle w:val="Hyperlink"/>
          </w:rPr>
          <w:t>-electrabel.be/en/suppliers/conditions/production</w:t>
        </w:r>
      </w:hyperlink>
      <w:r w:rsidR="00ED558A" w:rsidRPr="00F71D7E">
        <w:t>)</w:t>
      </w:r>
    </w:p>
    <w:p w:rsidR="007010DC" w:rsidRDefault="009A4952">
      <w:r>
        <w:t xml:space="preserve">Please contact </w:t>
      </w:r>
      <w:r w:rsidRPr="009A4952">
        <w:rPr>
          <w:b/>
        </w:rPr>
        <w:t>Vendor Help</w:t>
      </w:r>
      <w:r>
        <w:t xml:space="preserve"> </w:t>
      </w:r>
      <w:r w:rsidRPr="0033415F">
        <w:t>(</w:t>
      </w:r>
      <w:hyperlink r:id="rId14" w:history="1">
        <w:r w:rsidR="004F4380" w:rsidRPr="00377731">
          <w:rPr>
            <w:rStyle w:val="Hyperlink"/>
          </w:rPr>
          <w:t>vendor.help.electrabel@ENGIE.com</w:t>
        </w:r>
      </w:hyperlink>
      <w:r>
        <w:t>) when you</w:t>
      </w:r>
      <w:r w:rsidR="006F572D">
        <w:t xml:space="preserve"> have</w:t>
      </w:r>
      <w:r>
        <w:t xml:space="preserve"> questions about the </w:t>
      </w:r>
      <w:r w:rsidR="002E4D44">
        <w:t>payment terms of the invoice.</w:t>
      </w:r>
    </w:p>
    <w:p w:rsidR="008A5A0D" w:rsidRDefault="00010F2F">
      <w:r>
        <w:rPr>
          <w:noProof/>
        </w:rPr>
        <mc:AlternateContent>
          <mc:Choice Requires="wps">
            <w:drawing>
              <wp:anchor distT="0" distB="0" distL="114300" distR="114300" simplePos="0" relativeHeight="251666432" behindDoc="0" locked="0" layoutInCell="1" allowOverlap="1" wp14:anchorId="40EC42D6" wp14:editId="42CCE6EE">
                <wp:simplePos x="0" y="0"/>
                <wp:positionH relativeFrom="column">
                  <wp:posOffset>-123825</wp:posOffset>
                </wp:positionH>
                <wp:positionV relativeFrom="paragraph">
                  <wp:posOffset>59690</wp:posOffset>
                </wp:positionV>
                <wp:extent cx="6048375" cy="285750"/>
                <wp:effectExtent l="0" t="0" r="47625" b="57150"/>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857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9A4952" w:rsidRPr="008A5A0D" w:rsidRDefault="009A4952" w:rsidP="0033415F">
                            <w:pPr>
                              <w:jc w:val="center"/>
                              <w:rPr>
                                <w:b/>
                                <w:sz w:val="28"/>
                                <w:lang w:val="nl-BE"/>
                              </w:rPr>
                            </w:pPr>
                            <w:r>
                              <w:rPr>
                                <w:b/>
                                <w:sz w:val="28"/>
                                <w:lang w:val="nl-BE"/>
                              </w:rPr>
                              <w:t>PRE-INVOICE PROCEDURE</w:t>
                            </w:r>
                          </w:p>
                          <w:p w:rsidR="009A4952" w:rsidRPr="008A5A0D" w:rsidRDefault="009A4952" w:rsidP="008A5A0D">
                            <w:pPr>
                              <w:jc w:val="center"/>
                              <w:rPr>
                                <w:b/>
                                <w:lang w:val="nl-BE"/>
                              </w:rPr>
                            </w:pPr>
                            <w:r w:rsidRPr="008A5A0D">
                              <w:rPr>
                                <w:b/>
                                <w:lang w:val="nl-BE"/>
                              </w:rPr>
                              <w:t xml:space="preserve">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7" style="position:absolute;margin-left:-9.75pt;margin-top:4.7pt;width:476.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" fillcolor="white [3201]" strokecolor="#c2d69b [1942]" strokeweight="1pt">
                <v:fill color2="#d6e3bc [1302]" focus="100%" type="gradient"/>
                <v:shadow on="t" color="#4e6128 [1606]" opacity=".5" offset="1pt"/>
                <v:textbox>
                  <w:txbxContent>
                    <w:p w:rsidR="009A4952" w:rsidRPr="008A5A0D" w:rsidRDefault="009A4952" w:rsidP="0033415F">
                      <w:pPr>
                        <w:jc w:val="center"/>
                        <w:rPr>
                          <w:b/>
                          <w:sz w:val="28"/>
                          <w:lang w:val="nl-BE"/>
                        </w:rPr>
                      </w:pPr>
                      <w:r>
                        <w:rPr>
                          <w:b/>
                          <w:sz w:val="28"/>
                          <w:lang w:val="nl-BE"/>
                        </w:rPr>
                        <w:t>PRE-INVOICE PROCEDURE</w:t>
                      </w:r>
                    </w:p>
                    <w:p w:rsidR="009A4952" w:rsidRPr="008A5A0D" w:rsidRDefault="009A4952" w:rsidP="008A5A0D">
                      <w:pPr>
                        <w:jc w:val="center"/>
                        <w:rPr>
                          <w:b/>
                          <w:lang w:val="nl-BE"/>
                        </w:rPr>
                      </w:pPr>
                      <w:r w:rsidRPr="008A5A0D">
                        <w:rPr>
                          <w:b/>
                          <w:lang w:val="nl-BE"/>
                        </w:rPr>
                        <w:t xml:space="preserve"> PROCEDURE</w:t>
                      </w:r>
                    </w:p>
                  </w:txbxContent>
                </v:textbox>
              </v:rect>
            </w:pict>
          </mc:Fallback>
        </mc:AlternateContent>
      </w:r>
      <w:r w:rsidR="004F4310" w:rsidRPr="004F4310">
        <w:t xml:space="preserve"> </w:t>
      </w:r>
    </w:p>
    <w:p w:rsidR="004447AB" w:rsidRDefault="00AA4CF3">
      <w:pPr>
        <w:rPr>
          <w:noProof/>
        </w:rPr>
      </w:pPr>
      <w:r>
        <w:rPr>
          <w:noProof/>
        </w:rPr>
        <mc:AlternateContent>
          <mc:Choice Requires="wps">
            <w:drawing>
              <wp:anchor distT="0" distB="0" distL="114300" distR="114300" simplePos="0" relativeHeight="251662336" behindDoc="0" locked="0" layoutInCell="1" allowOverlap="1">
                <wp:simplePos x="0" y="0"/>
                <wp:positionH relativeFrom="column">
                  <wp:posOffset>1524000</wp:posOffset>
                </wp:positionH>
                <wp:positionV relativeFrom="paragraph">
                  <wp:posOffset>241300</wp:posOffset>
                </wp:positionV>
                <wp:extent cx="4200525" cy="800100"/>
                <wp:effectExtent l="9525" t="10795" r="9525" b="27305"/>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80010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9A4952" w:rsidRPr="008A5A0D" w:rsidRDefault="00AA4CF3">
                            <w:pPr>
                              <w:rPr>
                                <w:sz w:val="20"/>
                              </w:rPr>
                            </w:pPr>
                            <w:r>
                              <w:rPr>
                                <w:sz w:val="20"/>
                              </w:rPr>
                              <w:t xml:space="preserve">Before the end of the month </w:t>
                            </w:r>
                            <w:r w:rsidR="00127805">
                              <w:rPr>
                                <w:sz w:val="20"/>
                                <w:szCs w:val="20"/>
                              </w:rPr>
                              <w:t xml:space="preserve">the consultants and/or </w:t>
                            </w:r>
                            <w:r>
                              <w:rPr>
                                <w:sz w:val="20"/>
                                <w:szCs w:val="20"/>
                              </w:rPr>
                              <w:t xml:space="preserve">the Contractor </w:t>
                            </w:r>
                            <w:r w:rsidR="009A4952" w:rsidRPr="00F71D7E">
                              <w:rPr>
                                <w:sz w:val="20"/>
                                <w:szCs w:val="20"/>
                              </w:rPr>
                              <w:t>n</w:t>
                            </w:r>
                            <w:r w:rsidR="009A4952" w:rsidRPr="008A5A0D">
                              <w:rPr>
                                <w:sz w:val="20"/>
                              </w:rPr>
                              <w:t>eeds to upload the</w:t>
                            </w:r>
                            <w:r w:rsidR="009A4952">
                              <w:rPr>
                                <w:sz w:val="20"/>
                              </w:rPr>
                              <w:t xml:space="preserve"> </w:t>
                            </w:r>
                            <w:r w:rsidR="009A4952" w:rsidRPr="008A5A0D">
                              <w:rPr>
                                <w:sz w:val="20"/>
                              </w:rPr>
                              <w:t xml:space="preserve">performed hours </w:t>
                            </w:r>
                            <w:r w:rsidR="004C0906">
                              <w:rPr>
                                <w:sz w:val="20"/>
                              </w:rPr>
                              <w:t xml:space="preserve">/services </w:t>
                            </w:r>
                            <w:r w:rsidR="009A4952" w:rsidRPr="008A5A0D">
                              <w:rPr>
                                <w:sz w:val="20"/>
                              </w:rPr>
                              <w:t>of the sa</w:t>
                            </w:r>
                            <w:r w:rsidR="00BC3BB0">
                              <w:rPr>
                                <w:sz w:val="20"/>
                              </w:rPr>
                              <w:t xml:space="preserve">me month into the STARSES </w:t>
                            </w:r>
                            <w:proofErr w:type="spellStart"/>
                            <w:r w:rsidR="00BC3BB0">
                              <w:rPr>
                                <w:sz w:val="20"/>
                              </w:rPr>
                              <w:t>Webtool</w:t>
                            </w:r>
                            <w:proofErr w:type="spellEnd"/>
                            <w:r w:rsidR="009A4952">
                              <w:rPr>
                                <w:sz w:val="20"/>
                              </w:rPr>
                              <w:t xml:space="preserve"> by using a CSV file</w:t>
                            </w:r>
                            <w:r w:rsidR="004C0906">
                              <w:rPr>
                                <w:sz w:val="20"/>
                              </w:rPr>
                              <w:t xml:space="preserve"> in order to register a Service Entry Sheet</w:t>
                            </w:r>
                            <w:r w:rsidR="004C0906" w:rsidRPr="004C0906">
                              <w:rPr>
                                <w:sz w:val="20"/>
                              </w:rPr>
                              <w:t xml:space="preserve"> (SES)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8" style="position:absolute;margin-left:120pt;margin-top:19pt;width:330.7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" fillcolor="white [3201]" strokecolor="#d99594 [1941]" strokeweight="1pt">
                <v:fill color2="#e5b8b7 [1301]" focus="100%" type="gradient"/>
                <v:shadow on="t" color="#622423 [1605]" opacity=".5" offset="1pt"/>
                <v:textbox>
                  <w:txbxContent>
                    <w:p w:rsidR="009A4952" w:rsidRPr="008A5A0D" w:rsidRDefault="00AA4CF3">
                      <w:pPr>
                        <w:rPr>
                          <w:sz w:val="20"/>
                        </w:rPr>
                      </w:pPr>
                      <w:r>
                        <w:rPr>
                          <w:sz w:val="20"/>
                        </w:rPr>
                        <w:t xml:space="preserve">Before the end of the month </w:t>
                      </w:r>
                      <w:r w:rsidR="00127805">
                        <w:rPr>
                          <w:sz w:val="20"/>
                          <w:szCs w:val="20"/>
                        </w:rPr>
                        <w:t xml:space="preserve">the consultants and/or </w:t>
                      </w:r>
                      <w:r>
                        <w:rPr>
                          <w:sz w:val="20"/>
                          <w:szCs w:val="20"/>
                        </w:rPr>
                        <w:t xml:space="preserve">the Contractor </w:t>
                      </w:r>
                      <w:r w:rsidR="009A4952" w:rsidRPr="00F71D7E">
                        <w:rPr>
                          <w:sz w:val="20"/>
                          <w:szCs w:val="20"/>
                        </w:rPr>
                        <w:t>n</w:t>
                      </w:r>
                      <w:r w:rsidR="009A4952" w:rsidRPr="008A5A0D">
                        <w:rPr>
                          <w:sz w:val="20"/>
                        </w:rPr>
                        <w:t>eeds to upload the</w:t>
                      </w:r>
                      <w:r w:rsidR="009A4952">
                        <w:rPr>
                          <w:sz w:val="20"/>
                        </w:rPr>
                        <w:t xml:space="preserve"> </w:t>
                      </w:r>
                      <w:r w:rsidR="009A4952" w:rsidRPr="008A5A0D">
                        <w:rPr>
                          <w:sz w:val="20"/>
                        </w:rPr>
                        <w:t xml:space="preserve">performed hours </w:t>
                      </w:r>
                      <w:r w:rsidR="004C0906">
                        <w:rPr>
                          <w:sz w:val="20"/>
                        </w:rPr>
                        <w:t xml:space="preserve">/services </w:t>
                      </w:r>
                      <w:r w:rsidR="009A4952" w:rsidRPr="008A5A0D">
                        <w:rPr>
                          <w:sz w:val="20"/>
                        </w:rPr>
                        <w:t>of the sa</w:t>
                      </w:r>
                      <w:r w:rsidR="00BC3BB0">
                        <w:rPr>
                          <w:sz w:val="20"/>
                        </w:rPr>
                        <w:t xml:space="preserve">me month into the STARSES </w:t>
                      </w:r>
                      <w:proofErr w:type="spellStart"/>
                      <w:r w:rsidR="00BC3BB0">
                        <w:rPr>
                          <w:sz w:val="20"/>
                        </w:rPr>
                        <w:t>Webtool</w:t>
                      </w:r>
                      <w:proofErr w:type="spellEnd"/>
                      <w:r w:rsidR="009A4952">
                        <w:rPr>
                          <w:sz w:val="20"/>
                        </w:rPr>
                        <w:t xml:space="preserve"> by using a CSV file</w:t>
                      </w:r>
                      <w:r w:rsidR="004C0906">
                        <w:rPr>
                          <w:sz w:val="20"/>
                        </w:rPr>
                        <w:t xml:space="preserve"> in order to register a Service Entry Sheet</w:t>
                      </w:r>
                      <w:r w:rsidR="004C0906" w:rsidRPr="004C0906">
                        <w:rPr>
                          <w:sz w:val="20"/>
                        </w:rPr>
                        <w:t xml:space="preserve"> (SES)</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185420</wp:posOffset>
                </wp:positionH>
                <wp:positionV relativeFrom="paragraph">
                  <wp:posOffset>-23495</wp:posOffset>
                </wp:positionV>
                <wp:extent cx="1033145" cy="1376680"/>
                <wp:effectExtent l="13970" t="22225" r="19050" b="3048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33145" cy="1376680"/>
                        </a:xfrm>
                        <a:prstGeom prst="chevron">
                          <a:avLst>
                            <a:gd name="adj" fmla="val 24963"/>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9A4952" w:rsidRPr="00F71D7E" w:rsidRDefault="00F71D7E" w:rsidP="008A5A0D">
                            <w:pPr>
                              <w:jc w:val="center"/>
                              <w:rPr>
                                <w:sz w:val="18"/>
                              </w:rPr>
                            </w:pPr>
                            <w:r>
                              <w:rPr>
                                <w:sz w:val="20"/>
                              </w:rPr>
                              <w:t xml:space="preserve">                            1.</w:t>
                            </w:r>
                            <w:r w:rsidR="005F5499">
                              <w:rPr>
                                <w:sz w:val="20"/>
                              </w:rPr>
                              <w:t>Contractor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7" o:spid="_x0000_s1029" type="#_x0000_t55" style="position:absolute;margin-left:14.6pt;margin-top:-1.85pt;width:81.35pt;height:108.4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" adj="16208" fillcolor="white [3201]" strokecolor="#d99594 [1941]" strokeweight="1pt">
                <v:fill color2="#e5b8b7 [1301]" focus="100%" type="gradient"/>
                <v:shadow on="t" color="#622423 [1605]" opacity=".5" offset="1pt"/>
                <v:textbox>
                  <w:txbxContent>
                    <w:p w:rsidR="009A4952" w:rsidRPr="00F71D7E" w:rsidRDefault="00F71D7E" w:rsidP="008A5A0D">
                      <w:pPr>
                        <w:jc w:val="center"/>
                        <w:rPr>
                          <w:sz w:val="18"/>
                        </w:rPr>
                      </w:pPr>
                      <w:r>
                        <w:rPr>
                          <w:sz w:val="20"/>
                        </w:rPr>
                        <w:t xml:space="preserve">                            1.</w:t>
                      </w:r>
                      <w:r w:rsidR="005F5499">
                        <w:rPr>
                          <w:sz w:val="20"/>
                        </w:rPr>
                        <w:t>Contractor</w:t>
                      </w:r>
                    </w:p>
                  </w:txbxContent>
                </v:textbox>
              </v:shape>
            </w:pict>
          </mc:Fallback>
        </mc:AlternateContent>
      </w:r>
    </w:p>
    <w:p w:rsidR="006115BD" w:rsidRDefault="006115BD"/>
    <w:p w:rsidR="001E594F" w:rsidRDefault="001E594F"/>
    <w:p w:rsidR="004F4310" w:rsidRDefault="00AA4CF3">
      <w:r>
        <w:rPr>
          <w:noProof/>
        </w:rPr>
        <mc:AlternateContent>
          <mc:Choice Requires="wps">
            <w:drawing>
              <wp:anchor distT="0" distB="0" distL="114300" distR="114300" simplePos="0" relativeHeight="251659264" behindDoc="0" locked="0" layoutInCell="1" allowOverlap="1">
                <wp:simplePos x="0" y="0"/>
                <wp:positionH relativeFrom="column">
                  <wp:posOffset>185420</wp:posOffset>
                </wp:positionH>
                <wp:positionV relativeFrom="paragraph">
                  <wp:posOffset>-154940</wp:posOffset>
                </wp:positionV>
                <wp:extent cx="1033145" cy="1376680"/>
                <wp:effectExtent l="13970" t="22225" r="19050" b="3048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33145" cy="1376680"/>
                        </a:xfrm>
                        <a:prstGeom prst="chevron">
                          <a:avLst>
                            <a:gd name="adj" fmla="val 24963"/>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8C25AB" w:rsidRPr="001C0971" w:rsidRDefault="00BC3BB0" w:rsidP="008C25AB">
                            <w:pPr>
                              <w:ind w:left="142" w:hanging="142"/>
                              <w:jc w:val="center"/>
                              <w:rPr>
                                <w:sz w:val="18"/>
                                <w:lang w:val="nl-BE"/>
                              </w:rPr>
                            </w:pPr>
                            <w:r>
                              <w:rPr>
                                <w:sz w:val="20"/>
                                <w:lang w:val="nl-BE"/>
                              </w:rPr>
                              <w:t xml:space="preserve">2. </w:t>
                            </w:r>
                            <w:r w:rsidR="008C3216">
                              <w:rPr>
                                <w:sz w:val="20"/>
                                <w:lang w:val="nl-BE"/>
                              </w:rPr>
                              <w:t xml:space="preserve">Client </w:t>
                            </w:r>
                          </w:p>
                          <w:p w:rsidR="009A4952" w:rsidRPr="008A5A0D" w:rsidRDefault="009A4952" w:rsidP="006115BD">
                            <w:pPr>
                              <w:rPr>
                                <w:lang w:val="nl-BE"/>
                              </w:rPr>
                            </w:pPr>
                          </w:p>
                          <w:p w:rsidR="009A4952" w:rsidRPr="001C0971" w:rsidRDefault="009A4952" w:rsidP="008A5A0D">
                            <w:pPr>
                              <w:ind w:left="142" w:hanging="142"/>
                              <w:jc w:val="center"/>
                              <w:rPr>
                                <w:sz w:val="18"/>
                                <w:lang w:val="nl-BE"/>
                              </w:rPr>
                            </w:pPr>
                            <w:r w:rsidRPr="001C0971">
                              <w:rPr>
                                <w:sz w:val="20"/>
                                <w:lang w:val="nl-BE"/>
                              </w:rPr>
                              <w:t>2. Electrabel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0" type="#_x0000_t55" style="position:absolute;margin-left:14.6pt;margin-top:-12.2pt;width:81.35pt;height:108.4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" adj="16208" fillcolor="white [3201]" strokecolor="#b2a1c7 [1943]" strokeweight="1pt">
                <v:fill color2="#ccc0d9 [1303]" focus="100%" type="gradient"/>
                <v:shadow on="t" color="#3f3151 [1607]" opacity=".5" offset="1pt"/>
                <v:textbox>
                  <w:txbxContent>
                    <w:p w:rsidR="008C25AB" w:rsidRPr="001C0971" w:rsidRDefault="00BC3BB0" w:rsidP="008C25AB">
                      <w:pPr>
                        <w:ind w:left="142" w:hanging="142"/>
                        <w:jc w:val="center"/>
                        <w:rPr>
                          <w:sz w:val="18"/>
                          <w:lang w:val="nl-BE"/>
                        </w:rPr>
                      </w:pPr>
                      <w:r>
                        <w:rPr>
                          <w:sz w:val="20"/>
                          <w:lang w:val="nl-BE"/>
                        </w:rPr>
                        <w:t xml:space="preserve">2. </w:t>
                      </w:r>
                      <w:r w:rsidR="008C3216">
                        <w:rPr>
                          <w:sz w:val="20"/>
                          <w:lang w:val="nl-BE"/>
                        </w:rPr>
                        <w:t xml:space="preserve">Client </w:t>
                      </w:r>
                    </w:p>
                    <w:p w:rsidR="009A4952" w:rsidRPr="008A5A0D" w:rsidRDefault="009A4952" w:rsidP="006115BD">
                      <w:pPr>
                        <w:rPr>
                          <w:lang w:val="nl-BE"/>
                        </w:rPr>
                      </w:pPr>
                    </w:p>
                    <w:p w:rsidR="009A4952" w:rsidRPr="001C0971" w:rsidRDefault="009A4952" w:rsidP="008A5A0D">
                      <w:pPr>
                        <w:ind w:left="142" w:hanging="142"/>
                        <w:jc w:val="center"/>
                        <w:rPr>
                          <w:sz w:val="18"/>
                          <w:lang w:val="nl-BE"/>
                        </w:rPr>
                      </w:pPr>
                      <w:r w:rsidRPr="001C0971">
                        <w:rPr>
                          <w:sz w:val="20"/>
                          <w:lang w:val="nl-BE"/>
                        </w:rPr>
                        <w:t>2. Electrabel Manager</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1524000</wp:posOffset>
                </wp:positionH>
                <wp:positionV relativeFrom="paragraph">
                  <wp:posOffset>220980</wp:posOffset>
                </wp:positionV>
                <wp:extent cx="4200525" cy="543560"/>
                <wp:effectExtent l="9525" t="7620" r="9525" b="29845"/>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543560"/>
                        </a:xfrm>
                        <a:prstGeom prst="rect">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9A4952" w:rsidRPr="008A5A0D" w:rsidRDefault="009A4952" w:rsidP="00FC034E">
                            <w:pPr>
                              <w:rPr>
                                <w:sz w:val="20"/>
                              </w:rPr>
                            </w:pPr>
                            <w:r w:rsidRPr="008A5A0D">
                              <w:rPr>
                                <w:sz w:val="20"/>
                              </w:rPr>
                              <w:t xml:space="preserve">The </w:t>
                            </w:r>
                            <w:r w:rsidRPr="008A5A0D">
                              <w:rPr>
                                <w:b/>
                                <w:sz w:val="20"/>
                              </w:rPr>
                              <w:t>S</w:t>
                            </w:r>
                            <w:r w:rsidRPr="008A5A0D">
                              <w:rPr>
                                <w:sz w:val="20"/>
                              </w:rPr>
                              <w:t xml:space="preserve">ervice </w:t>
                            </w:r>
                            <w:r w:rsidRPr="008A5A0D">
                              <w:rPr>
                                <w:b/>
                                <w:sz w:val="20"/>
                              </w:rPr>
                              <w:t>E</w:t>
                            </w:r>
                            <w:r w:rsidRPr="008A5A0D">
                              <w:rPr>
                                <w:sz w:val="20"/>
                              </w:rPr>
                              <w:t xml:space="preserve">ntry </w:t>
                            </w:r>
                            <w:r w:rsidRPr="008A5A0D">
                              <w:rPr>
                                <w:b/>
                                <w:sz w:val="20"/>
                              </w:rPr>
                              <w:t>S</w:t>
                            </w:r>
                            <w:r w:rsidRPr="008A5A0D">
                              <w:rPr>
                                <w:sz w:val="20"/>
                              </w:rPr>
                              <w:t>heets number(s) need</w:t>
                            </w:r>
                            <w:r w:rsidR="004C0906">
                              <w:rPr>
                                <w:sz w:val="20"/>
                              </w:rPr>
                              <w:t>(</w:t>
                            </w:r>
                            <w:r w:rsidRPr="008A5A0D">
                              <w:rPr>
                                <w:sz w:val="20"/>
                              </w:rPr>
                              <w:t>s</w:t>
                            </w:r>
                            <w:r w:rsidR="004C0906">
                              <w:rPr>
                                <w:sz w:val="20"/>
                              </w:rPr>
                              <w:t>)</w:t>
                            </w:r>
                            <w:r w:rsidRPr="008A5A0D">
                              <w:rPr>
                                <w:sz w:val="20"/>
                              </w:rPr>
                              <w:t xml:space="preserve"> to be approved by the </w:t>
                            </w:r>
                            <w:r w:rsidR="008C3216">
                              <w:rPr>
                                <w:sz w:val="20"/>
                              </w:rPr>
                              <w:t>Client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1" style="position:absolute;margin-left:120pt;margin-top:17.4pt;width:330.75pt;height:4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" fillcolor="#b2a1c7 [1943]" strokecolor="#b2a1c7 [1943]" strokeweight="1pt">
                <v:fill color2="#e5dfec [663]" angle="135" focus="50%" type="gradient"/>
                <v:shadow on="t" color="#3f3151 [1607]" opacity=".5" offset="1pt"/>
                <v:textbox>
                  <w:txbxContent>
                    <w:p w:rsidR="009A4952" w:rsidRPr="008A5A0D" w:rsidRDefault="009A4952" w:rsidP="00FC034E">
                      <w:pPr>
                        <w:rPr>
                          <w:sz w:val="20"/>
                        </w:rPr>
                      </w:pPr>
                      <w:r w:rsidRPr="008A5A0D">
                        <w:rPr>
                          <w:sz w:val="20"/>
                        </w:rPr>
                        <w:t xml:space="preserve">The </w:t>
                      </w:r>
                      <w:r w:rsidRPr="008A5A0D">
                        <w:rPr>
                          <w:b/>
                          <w:sz w:val="20"/>
                        </w:rPr>
                        <w:t>S</w:t>
                      </w:r>
                      <w:r w:rsidRPr="008A5A0D">
                        <w:rPr>
                          <w:sz w:val="20"/>
                        </w:rPr>
                        <w:t xml:space="preserve">ervice </w:t>
                      </w:r>
                      <w:r w:rsidRPr="008A5A0D">
                        <w:rPr>
                          <w:b/>
                          <w:sz w:val="20"/>
                        </w:rPr>
                        <w:t>E</w:t>
                      </w:r>
                      <w:r w:rsidRPr="008A5A0D">
                        <w:rPr>
                          <w:sz w:val="20"/>
                        </w:rPr>
                        <w:t xml:space="preserve">ntry </w:t>
                      </w:r>
                      <w:r w:rsidRPr="008A5A0D">
                        <w:rPr>
                          <w:b/>
                          <w:sz w:val="20"/>
                        </w:rPr>
                        <w:t>S</w:t>
                      </w:r>
                      <w:r w:rsidRPr="008A5A0D">
                        <w:rPr>
                          <w:sz w:val="20"/>
                        </w:rPr>
                        <w:t>heets number(s) need</w:t>
                      </w:r>
                      <w:r w:rsidR="004C0906">
                        <w:rPr>
                          <w:sz w:val="20"/>
                        </w:rPr>
                        <w:t>(</w:t>
                      </w:r>
                      <w:r w:rsidRPr="008A5A0D">
                        <w:rPr>
                          <w:sz w:val="20"/>
                        </w:rPr>
                        <w:t>s</w:t>
                      </w:r>
                      <w:r w:rsidR="004C0906">
                        <w:rPr>
                          <w:sz w:val="20"/>
                        </w:rPr>
                        <w:t>)</w:t>
                      </w:r>
                      <w:r w:rsidRPr="008A5A0D">
                        <w:rPr>
                          <w:sz w:val="20"/>
                        </w:rPr>
                        <w:t xml:space="preserve"> to be approved by the </w:t>
                      </w:r>
                      <w:r w:rsidR="008C3216">
                        <w:rPr>
                          <w:sz w:val="20"/>
                        </w:rPr>
                        <w:t>Client</w:t>
                      </w:r>
                    </w:p>
                  </w:txbxContent>
                </v:textbox>
              </v:rect>
            </w:pict>
          </mc:Fallback>
        </mc:AlternateContent>
      </w:r>
      <w:r w:rsidR="00FC034E">
        <w:tab/>
      </w:r>
      <w:r w:rsidR="00FC034E">
        <w:tab/>
      </w:r>
      <w:r w:rsidR="00FC034E">
        <w:tab/>
      </w:r>
      <w:r w:rsidR="00FC034E">
        <w:tab/>
      </w:r>
    </w:p>
    <w:p w:rsidR="004F4310" w:rsidRDefault="004F4310"/>
    <w:p w:rsidR="004F4310" w:rsidRDefault="00AA4CF3">
      <w:r>
        <w:rPr>
          <w:noProof/>
        </w:rPr>
        <mc:AlternateContent>
          <mc:Choice Requires="wps">
            <w:drawing>
              <wp:anchor distT="0" distB="0" distL="114300" distR="114300" simplePos="0" relativeHeight="251660288" behindDoc="0" locked="0" layoutInCell="1" allowOverlap="1">
                <wp:simplePos x="0" y="0"/>
                <wp:positionH relativeFrom="column">
                  <wp:posOffset>185420</wp:posOffset>
                </wp:positionH>
                <wp:positionV relativeFrom="paragraph">
                  <wp:posOffset>41275</wp:posOffset>
                </wp:positionV>
                <wp:extent cx="1033145" cy="1376680"/>
                <wp:effectExtent l="13970" t="16510" r="19050" b="2667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33145" cy="1376680"/>
                        </a:xfrm>
                        <a:prstGeom prst="chevron">
                          <a:avLst>
                            <a:gd name="adj" fmla="val 24963"/>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C25AB" w:rsidRPr="00CC071A" w:rsidRDefault="008C25AB" w:rsidP="008C25AB">
                            <w:pPr>
                              <w:jc w:val="center"/>
                              <w:rPr>
                                <w:sz w:val="18"/>
                                <w:lang w:val="fr-FR"/>
                              </w:rPr>
                            </w:pPr>
                            <w:r w:rsidRPr="00CC071A">
                              <w:rPr>
                                <w:sz w:val="20"/>
                                <w:lang w:val="fr-FR"/>
                              </w:rPr>
                              <w:t>3. Suppliers Zone Contact</w:t>
                            </w:r>
                          </w:p>
                          <w:p w:rsidR="009A4952" w:rsidRPr="00CC071A" w:rsidRDefault="009A4952" w:rsidP="006115BD">
                            <w:pPr>
                              <w:rPr>
                                <w:sz w:val="20"/>
                                <w:lang w:val="fr-FR"/>
                              </w:rPr>
                            </w:pPr>
                          </w:p>
                          <w:p w:rsidR="009A4952" w:rsidRPr="00CC071A" w:rsidRDefault="009A4952" w:rsidP="008A5A0D">
                            <w:pPr>
                              <w:jc w:val="center"/>
                              <w:rPr>
                                <w:sz w:val="18"/>
                                <w:lang w:val="fr-FR"/>
                              </w:rPr>
                            </w:pPr>
                            <w:r w:rsidRPr="00CC071A">
                              <w:rPr>
                                <w:sz w:val="20"/>
                                <w:lang w:val="fr-FR"/>
                              </w:rPr>
                              <w:t>3. Suppliers Zone 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2" type="#_x0000_t55" style="position:absolute;margin-left:14.6pt;margin-top:3.25pt;width:81.35pt;height:108.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" adj="16208" fillcolor="#c2d69b [1942]" strokecolor="#c2d69b [1942]" strokeweight="1pt">
                <v:fill color2="#eaf1dd [662]" angle="135" focus="50%" type="gradient"/>
                <v:shadow on="t" color="#4e6128 [1606]" opacity=".5" offset="1pt"/>
                <v:textbox>
                  <w:txbxContent>
                    <w:p w:rsidR="008C25AB" w:rsidRPr="00CC071A" w:rsidRDefault="008C25AB" w:rsidP="008C25AB">
                      <w:pPr>
                        <w:jc w:val="center"/>
                        <w:rPr>
                          <w:sz w:val="18"/>
                          <w:lang w:val="fr-FR"/>
                        </w:rPr>
                      </w:pPr>
                      <w:r w:rsidRPr="00CC071A">
                        <w:rPr>
                          <w:sz w:val="20"/>
                          <w:lang w:val="fr-FR"/>
                        </w:rPr>
                        <w:t>3. Suppliers Zone Contact</w:t>
                      </w:r>
                    </w:p>
                    <w:p w:rsidR="009A4952" w:rsidRPr="00CC071A" w:rsidRDefault="009A4952" w:rsidP="006115BD">
                      <w:pPr>
                        <w:rPr>
                          <w:sz w:val="20"/>
                          <w:lang w:val="fr-FR"/>
                        </w:rPr>
                      </w:pPr>
                    </w:p>
                    <w:p w:rsidR="009A4952" w:rsidRPr="00CC071A" w:rsidRDefault="009A4952" w:rsidP="008A5A0D">
                      <w:pPr>
                        <w:jc w:val="center"/>
                        <w:rPr>
                          <w:sz w:val="18"/>
                          <w:lang w:val="fr-FR"/>
                        </w:rPr>
                      </w:pPr>
                      <w:r w:rsidRPr="00CC071A">
                        <w:rPr>
                          <w:sz w:val="20"/>
                          <w:lang w:val="fr-FR"/>
                        </w:rPr>
                        <w:t>3. Suppliers Zone Contact</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1524000</wp:posOffset>
                </wp:positionH>
                <wp:positionV relativeFrom="paragraph">
                  <wp:posOffset>288925</wp:posOffset>
                </wp:positionV>
                <wp:extent cx="4200525" cy="685800"/>
                <wp:effectExtent l="9525" t="6985" r="9525" b="2159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68580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9A4952" w:rsidRPr="008A5A0D" w:rsidRDefault="009A4952" w:rsidP="008A5A0D">
                            <w:pPr>
                              <w:rPr>
                                <w:sz w:val="20"/>
                              </w:rPr>
                            </w:pPr>
                            <w:r w:rsidRPr="008A5A0D">
                              <w:rPr>
                                <w:sz w:val="20"/>
                              </w:rPr>
                              <w:t xml:space="preserve">Once the approval has been given for all the </w:t>
                            </w:r>
                            <w:r w:rsidR="00F71D7E">
                              <w:rPr>
                                <w:sz w:val="20"/>
                              </w:rPr>
                              <w:t xml:space="preserve">external </w:t>
                            </w:r>
                            <w:r w:rsidRPr="008A5A0D">
                              <w:rPr>
                                <w:sz w:val="20"/>
                              </w:rPr>
                              <w:t>consultants</w:t>
                            </w:r>
                            <w:r w:rsidR="004C0906">
                              <w:rPr>
                                <w:sz w:val="20"/>
                              </w:rPr>
                              <w:t xml:space="preserve"> of </w:t>
                            </w:r>
                            <w:r w:rsidR="00F71D7E">
                              <w:rPr>
                                <w:sz w:val="20"/>
                              </w:rPr>
                              <w:t>the Contractor</w:t>
                            </w:r>
                            <w:r w:rsidRPr="008A5A0D">
                              <w:rPr>
                                <w:sz w:val="20"/>
                              </w:rPr>
                              <w:t xml:space="preserve">, the pre-invoice will be send out towards the </w:t>
                            </w:r>
                            <w:r w:rsidR="00F71D7E">
                              <w:rPr>
                                <w:sz w:val="20"/>
                              </w:rPr>
                              <w:t>Contractor</w:t>
                            </w:r>
                            <w:r w:rsidRPr="008A5A0D">
                              <w:rPr>
                                <w:sz w:val="20"/>
                              </w:rPr>
                              <w:t xml:space="preserve"> by the Suppliers Zone Con</w:t>
                            </w:r>
                            <w:r w:rsidR="00AA4CF3">
                              <w:rPr>
                                <w:sz w:val="20"/>
                              </w:rPr>
                              <w:t>tact Mailbox (FMSUZOCO@</w:t>
                            </w:r>
                            <w:r w:rsidR="004F4380">
                              <w:rPr>
                                <w:sz w:val="20"/>
                              </w:rPr>
                              <w:t>ENGIE</w:t>
                            </w:r>
                            <w:r w:rsidRPr="008A5A0D">
                              <w:rPr>
                                <w:sz w:val="20"/>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3" style="position:absolute;margin-left:120pt;margin-top:22.75pt;width:330.7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" fillcolor="#c2d69b [1942]" strokecolor="#c2d69b [1942]" strokeweight="1pt">
                <v:fill color2="#eaf1dd [662]" angle="135" focus="50%" type="gradient"/>
                <v:shadow on="t" color="#4e6128 [1606]" opacity=".5" offset="1pt"/>
                <v:textbox>
                  <w:txbxContent>
                    <w:p w:rsidR="009A4952" w:rsidRPr="008A5A0D" w:rsidRDefault="009A4952" w:rsidP="008A5A0D">
                      <w:pPr>
                        <w:rPr>
                          <w:sz w:val="20"/>
                        </w:rPr>
                      </w:pPr>
                      <w:r w:rsidRPr="008A5A0D">
                        <w:rPr>
                          <w:sz w:val="20"/>
                        </w:rPr>
                        <w:t xml:space="preserve">Once the approval has been given for all the </w:t>
                      </w:r>
                      <w:r w:rsidR="00F71D7E">
                        <w:rPr>
                          <w:sz w:val="20"/>
                        </w:rPr>
                        <w:t xml:space="preserve">external </w:t>
                      </w:r>
                      <w:r w:rsidRPr="008A5A0D">
                        <w:rPr>
                          <w:sz w:val="20"/>
                        </w:rPr>
                        <w:t>consultants</w:t>
                      </w:r>
                      <w:r w:rsidR="004C0906">
                        <w:rPr>
                          <w:sz w:val="20"/>
                        </w:rPr>
                        <w:t xml:space="preserve"> of </w:t>
                      </w:r>
                      <w:r w:rsidR="00F71D7E">
                        <w:rPr>
                          <w:sz w:val="20"/>
                        </w:rPr>
                        <w:t>the Contractor</w:t>
                      </w:r>
                      <w:r w:rsidRPr="008A5A0D">
                        <w:rPr>
                          <w:sz w:val="20"/>
                        </w:rPr>
                        <w:t xml:space="preserve">, the pre-invoice will be send out towards the </w:t>
                      </w:r>
                      <w:r w:rsidR="00F71D7E">
                        <w:rPr>
                          <w:sz w:val="20"/>
                        </w:rPr>
                        <w:t>Contractor</w:t>
                      </w:r>
                      <w:r w:rsidRPr="008A5A0D">
                        <w:rPr>
                          <w:sz w:val="20"/>
                        </w:rPr>
                        <w:t xml:space="preserve"> by the Suppliers Zone Con</w:t>
                      </w:r>
                      <w:r w:rsidR="00AA4CF3">
                        <w:rPr>
                          <w:sz w:val="20"/>
                        </w:rPr>
                        <w:t>tact Mailbox (FMSUZOCO@</w:t>
                      </w:r>
                      <w:r w:rsidR="004F4380">
                        <w:rPr>
                          <w:sz w:val="20"/>
                        </w:rPr>
                        <w:t>ENGIE</w:t>
                      </w:r>
                      <w:r w:rsidRPr="008A5A0D">
                        <w:rPr>
                          <w:sz w:val="20"/>
                        </w:rPr>
                        <w:t>.com)</w:t>
                      </w:r>
                    </w:p>
                  </w:txbxContent>
                </v:textbox>
              </v:rect>
            </w:pict>
          </mc:Fallback>
        </mc:AlternateContent>
      </w:r>
    </w:p>
    <w:p w:rsidR="004F4310" w:rsidRDefault="004F4310"/>
    <w:p w:rsidR="004F4310" w:rsidRDefault="004F4310"/>
    <w:p w:rsidR="004F4310" w:rsidRDefault="00AA4CF3">
      <w:r>
        <w:rPr>
          <w:noProof/>
        </w:rPr>
        <mc:AlternateContent>
          <mc:Choice Requires="wps">
            <w:drawing>
              <wp:anchor distT="0" distB="0" distL="114300" distR="114300" simplePos="0" relativeHeight="251661312" behindDoc="0" locked="0" layoutInCell="1" allowOverlap="1">
                <wp:simplePos x="0" y="0"/>
                <wp:positionH relativeFrom="column">
                  <wp:posOffset>185420</wp:posOffset>
                </wp:positionH>
                <wp:positionV relativeFrom="paragraph">
                  <wp:posOffset>-89535</wp:posOffset>
                </wp:positionV>
                <wp:extent cx="1033145" cy="1376680"/>
                <wp:effectExtent l="13970" t="17145" r="19050" b="2603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33145" cy="1376680"/>
                        </a:xfrm>
                        <a:prstGeom prst="chevron">
                          <a:avLst>
                            <a:gd name="adj" fmla="val 24963"/>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8C25AB" w:rsidRPr="001C0971" w:rsidRDefault="008C25AB" w:rsidP="008C25AB">
                            <w:pPr>
                              <w:jc w:val="center"/>
                              <w:rPr>
                                <w:sz w:val="18"/>
                                <w:lang w:val="nl-BE"/>
                              </w:rPr>
                            </w:pPr>
                            <w:r w:rsidRPr="001C0971">
                              <w:rPr>
                                <w:sz w:val="20"/>
                                <w:lang w:val="nl-BE"/>
                              </w:rPr>
                              <w:t xml:space="preserve">4. </w:t>
                            </w:r>
                            <w:r w:rsidR="002971AA">
                              <w:rPr>
                                <w:sz w:val="20"/>
                                <w:lang w:val="nl-BE"/>
                              </w:rPr>
                              <w:t>Contra</w:t>
                            </w:r>
                            <w:r w:rsidR="005F5499">
                              <w:rPr>
                                <w:sz w:val="20"/>
                                <w:lang w:val="nl-BE"/>
                              </w:rPr>
                              <w:t>c</w:t>
                            </w:r>
                            <w:r w:rsidR="002971AA">
                              <w:rPr>
                                <w:sz w:val="20"/>
                                <w:lang w:val="nl-BE"/>
                              </w:rPr>
                              <w:t>tor</w:t>
                            </w:r>
                          </w:p>
                          <w:p w:rsidR="009A4952" w:rsidRDefault="009A4952" w:rsidP="006115BD">
                            <w:pPr>
                              <w:rPr>
                                <w:sz w:val="20"/>
                                <w:lang w:val="nl-BE"/>
                              </w:rPr>
                            </w:pPr>
                          </w:p>
                          <w:p w:rsidR="009A4952" w:rsidRPr="001C0971" w:rsidRDefault="009A4952" w:rsidP="008A5A0D">
                            <w:pPr>
                              <w:jc w:val="center"/>
                              <w:rPr>
                                <w:sz w:val="18"/>
                                <w:lang w:val="nl-BE"/>
                              </w:rPr>
                            </w:pPr>
                            <w:r w:rsidRPr="001C0971">
                              <w:rPr>
                                <w:sz w:val="20"/>
                                <w:lang w:val="nl-BE"/>
                              </w:rPr>
                              <w:t>4. Supplier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0" o:spid="_x0000_s1034" type="#_x0000_t55" style="position:absolute;margin-left:14.6pt;margin-top:-7.05pt;width:81.35pt;height:108.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" adj="16208" fillcolor="#d99594 [1941]" strokecolor="#d99594 [1941]" strokeweight="1pt">
                <v:fill color2="#f2dbdb [661]" angle="135" focus="50%" type="gradient"/>
                <v:shadow on="t" color="#622423 [1605]" opacity=".5" offset="1pt"/>
                <v:textbox>
                  <w:txbxContent>
                    <w:p w:rsidR="008C25AB" w:rsidRPr="001C0971" w:rsidRDefault="008C25AB" w:rsidP="008C25AB">
                      <w:pPr>
                        <w:jc w:val="center"/>
                        <w:rPr>
                          <w:sz w:val="18"/>
                          <w:lang w:val="nl-BE"/>
                        </w:rPr>
                      </w:pPr>
                      <w:r w:rsidRPr="001C0971">
                        <w:rPr>
                          <w:sz w:val="20"/>
                          <w:lang w:val="nl-BE"/>
                        </w:rPr>
                        <w:t xml:space="preserve">4. </w:t>
                      </w:r>
                      <w:r w:rsidR="002971AA">
                        <w:rPr>
                          <w:sz w:val="20"/>
                          <w:lang w:val="nl-BE"/>
                        </w:rPr>
                        <w:t>Contra</w:t>
                      </w:r>
                      <w:r w:rsidR="005F5499">
                        <w:rPr>
                          <w:sz w:val="20"/>
                          <w:lang w:val="nl-BE"/>
                        </w:rPr>
                        <w:t>c</w:t>
                      </w:r>
                      <w:r w:rsidR="002971AA">
                        <w:rPr>
                          <w:sz w:val="20"/>
                          <w:lang w:val="nl-BE"/>
                        </w:rPr>
                        <w:t>tor</w:t>
                      </w:r>
                    </w:p>
                    <w:p w:rsidR="009A4952" w:rsidRDefault="009A4952" w:rsidP="006115BD">
                      <w:pPr>
                        <w:rPr>
                          <w:sz w:val="20"/>
                          <w:lang w:val="nl-BE"/>
                        </w:rPr>
                      </w:pPr>
                    </w:p>
                    <w:p w:rsidR="009A4952" w:rsidRPr="001C0971" w:rsidRDefault="009A4952" w:rsidP="008A5A0D">
                      <w:pPr>
                        <w:jc w:val="center"/>
                        <w:rPr>
                          <w:sz w:val="18"/>
                          <w:lang w:val="nl-BE"/>
                        </w:rPr>
                      </w:pPr>
                      <w:r w:rsidRPr="001C0971">
                        <w:rPr>
                          <w:sz w:val="20"/>
                          <w:lang w:val="nl-BE"/>
                        </w:rPr>
                        <w:t>4. Supplier</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1524000</wp:posOffset>
                </wp:positionH>
                <wp:positionV relativeFrom="paragraph">
                  <wp:posOffset>158115</wp:posOffset>
                </wp:positionV>
                <wp:extent cx="4200525" cy="685800"/>
                <wp:effectExtent l="9525" t="7620" r="9525" b="20955"/>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685800"/>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9A4952" w:rsidRPr="008A5A0D" w:rsidRDefault="009A4952" w:rsidP="008A5A0D">
                            <w:pPr>
                              <w:rPr>
                                <w:sz w:val="20"/>
                              </w:rPr>
                            </w:pPr>
                            <w:r w:rsidRPr="008A5A0D">
                              <w:rPr>
                                <w:sz w:val="20"/>
                              </w:rPr>
                              <w:t xml:space="preserve">The invoicing department </w:t>
                            </w:r>
                            <w:r w:rsidR="00F71D7E">
                              <w:rPr>
                                <w:sz w:val="20"/>
                              </w:rPr>
                              <w:t xml:space="preserve">of the Contractor </w:t>
                            </w:r>
                            <w:r w:rsidRPr="008A5A0D">
                              <w:rPr>
                                <w:sz w:val="20"/>
                              </w:rPr>
                              <w:t>creates the invoice, taking care to mention the Pre-Invoice number (51xxxxxxxx).  The invoice is then sent to SCAP</w:t>
                            </w:r>
                            <w:r w:rsidR="00F71D7E">
                              <w:rPr>
                                <w:sz w:val="20"/>
                              </w:rPr>
                              <w:t>.</w:t>
                            </w:r>
                          </w:p>
                          <w:p w:rsidR="009A4952" w:rsidRPr="008A5A0D" w:rsidRDefault="009A4952" w:rsidP="008A5A0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5" style="position:absolute;margin-left:120pt;margin-top:12.45pt;width:330.7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" fillcolor="#d99594 [1941]" strokecolor="#d99594 [1941]" strokeweight="1pt">
                <v:fill color2="#f2dbdb [661]" angle="135" focus="50%" type="gradient"/>
                <v:shadow on="t" color="#622423 [1605]" opacity=".5" offset="1pt"/>
                <v:textbox>
                  <w:txbxContent>
                    <w:p w:rsidR="009A4952" w:rsidRPr="008A5A0D" w:rsidRDefault="009A4952" w:rsidP="008A5A0D">
                      <w:pPr>
                        <w:rPr>
                          <w:sz w:val="20"/>
                        </w:rPr>
                      </w:pPr>
                      <w:r w:rsidRPr="008A5A0D">
                        <w:rPr>
                          <w:sz w:val="20"/>
                        </w:rPr>
                        <w:t xml:space="preserve">The invoicing department </w:t>
                      </w:r>
                      <w:r w:rsidR="00F71D7E">
                        <w:rPr>
                          <w:sz w:val="20"/>
                        </w:rPr>
                        <w:t xml:space="preserve">of the Contractor </w:t>
                      </w:r>
                      <w:r w:rsidRPr="008A5A0D">
                        <w:rPr>
                          <w:sz w:val="20"/>
                        </w:rPr>
                        <w:t>creates the invoice, taking care to mention the Pre-Invoice number (51xxxxxxxx).  The invoice is then sent to SCAP</w:t>
                      </w:r>
                      <w:r w:rsidR="00F71D7E">
                        <w:rPr>
                          <w:sz w:val="20"/>
                        </w:rPr>
                        <w:t>.</w:t>
                      </w:r>
                    </w:p>
                    <w:p w:rsidR="009A4952" w:rsidRPr="008A5A0D" w:rsidRDefault="009A4952" w:rsidP="008A5A0D">
                      <w:pPr>
                        <w:rPr>
                          <w:lang w:val="en-GB"/>
                        </w:rPr>
                      </w:pPr>
                    </w:p>
                  </w:txbxContent>
                </v:textbox>
              </v:rect>
            </w:pict>
          </mc:Fallback>
        </mc:AlternateContent>
      </w:r>
    </w:p>
    <w:p w:rsidR="001E594F" w:rsidRDefault="001E594F"/>
    <w:p w:rsidR="004A7F07" w:rsidRPr="00A55136" w:rsidRDefault="004A7F07" w:rsidP="001C0971"/>
    <w:sectPr w:rsidR="004A7F07" w:rsidRPr="00A55136" w:rsidSect="00F71D7E">
      <w:headerReference w:type="default" r:id="rId15"/>
      <w:footerReference w:type="default" r:id="rId16"/>
      <w:pgSz w:w="12240" w:h="15840"/>
      <w:pgMar w:top="1440" w:right="1440" w:bottom="1135" w:left="1440" w:header="708" w:footer="43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04E" w:rsidRDefault="0097404E" w:rsidP="008A5A0D">
      <w:pPr>
        <w:spacing w:after="0" w:line="240" w:lineRule="auto"/>
      </w:pPr>
      <w:r>
        <w:separator/>
      </w:r>
    </w:p>
  </w:endnote>
  <w:endnote w:type="continuationSeparator" w:id="0">
    <w:p w:rsidR="0097404E" w:rsidRDefault="0097404E" w:rsidP="008A5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942315"/>
      <w:docPartObj>
        <w:docPartGallery w:val="Page Numbers (Bottom of Page)"/>
        <w:docPartUnique/>
      </w:docPartObj>
    </w:sdtPr>
    <w:sdtEndPr/>
    <w:sdtContent>
      <w:p w:rsidR="004B1C62" w:rsidRDefault="004B1C62" w:rsidP="004B1C62">
        <w:pPr>
          <w:pBdr>
            <w:bottom w:val="single" w:sz="12" w:space="1" w:color="auto"/>
          </w:pBdr>
          <w:rPr>
            <w:sz w:val="18"/>
            <w:szCs w:val="18"/>
          </w:rPr>
        </w:pPr>
      </w:p>
      <w:p w:rsidR="004B1C62" w:rsidRPr="004B1C62" w:rsidRDefault="004B1C62" w:rsidP="004B1C62">
        <w:pPr>
          <w:rPr>
            <w:sz w:val="18"/>
            <w:szCs w:val="18"/>
            <w:lang w:val="fr-BE"/>
          </w:rPr>
        </w:pPr>
        <w:proofErr w:type="spellStart"/>
        <w:r w:rsidRPr="004B1C62">
          <w:rPr>
            <w:bCs/>
            <w:sz w:val="18"/>
            <w:szCs w:val="18"/>
            <w:lang w:val="fr-BE"/>
          </w:rPr>
          <w:t>Owner</w:t>
        </w:r>
        <w:proofErr w:type="spellEnd"/>
        <w:r w:rsidRPr="004B1C62">
          <w:rPr>
            <w:bCs/>
            <w:sz w:val="18"/>
            <w:szCs w:val="18"/>
            <w:lang w:val="fr-BE"/>
          </w:rPr>
          <w:t xml:space="preserve"> document: </w:t>
        </w:r>
        <w:proofErr w:type="spellStart"/>
        <w:r w:rsidRPr="004B1C62">
          <w:rPr>
            <w:sz w:val="18"/>
            <w:szCs w:val="18"/>
            <w:lang w:val="fr-BE"/>
          </w:rPr>
          <w:t>Suppliers</w:t>
        </w:r>
        <w:proofErr w:type="spellEnd"/>
        <w:r w:rsidRPr="004B1C62">
          <w:rPr>
            <w:sz w:val="18"/>
            <w:szCs w:val="18"/>
            <w:lang w:val="fr-BE"/>
          </w:rPr>
          <w:t xml:space="preserve"> Zone Contact </w:t>
        </w:r>
        <w:proofErr w:type="spellStart"/>
        <w:r w:rsidRPr="004B1C62">
          <w:rPr>
            <w:sz w:val="18"/>
            <w:szCs w:val="18"/>
            <w:lang w:val="fr-BE"/>
          </w:rPr>
          <w:t>Mailbox</w:t>
        </w:r>
        <w:proofErr w:type="spellEnd"/>
        <w:r w:rsidRPr="004B1C62">
          <w:rPr>
            <w:sz w:val="18"/>
            <w:szCs w:val="18"/>
            <w:lang w:val="fr-BE"/>
          </w:rPr>
          <w:t xml:space="preserve"> (</w:t>
        </w:r>
        <w:hyperlink r:id="rId1" w:history="1">
          <w:r w:rsidR="001C094C" w:rsidRPr="006D23D7">
            <w:rPr>
              <w:rStyle w:val="Hyperlink"/>
              <w:sz w:val="18"/>
              <w:szCs w:val="18"/>
              <w:lang w:val="fr-BE"/>
            </w:rPr>
            <w:t>FMSUZOCO@</w:t>
          </w:r>
          <w:r w:rsidR="004F4380">
            <w:rPr>
              <w:rStyle w:val="Hyperlink"/>
              <w:sz w:val="18"/>
              <w:szCs w:val="18"/>
              <w:lang w:val="fr-BE"/>
            </w:rPr>
            <w:t>ENGIE</w:t>
          </w:r>
          <w:r w:rsidR="001C094C" w:rsidRPr="006D23D7">
            <w:rPr>
              <w:rStyle w:val="Hyperlink"/>
              <w:sz w:val="18"/>
              <w:szCs w:val="18"/>
              <w:lang w:val="fr-BE"/>
            </w:rPr>
            <w:t>.com</w:t>
          </w:r>
        </w:hyperlink>
        <w:r w:rsidRPr="004B1C62">
          <w:rPr>
            <w:sz w:val="18"/>
            <w:szCs w:val="18"/>
            <w:lang w:val="fr-BE"/>
          </w:rPr>
          <w:t xml:space="preserve">  </w:t>
        </w:r>
        <w:r w:rsidR="001C094C">
          <w:rPr>
            <w:sz w:val="18"/>
            <w:szCs w:val="18"/>
            <w:lang w:val="fr-BE"/>
          </w:rPr>
          <w:t>)</w:t>
        </w:r>
      </w:p>
      <w:p w:rsidR="004B1C62" w:rsidRPr="004B1C62" w:rsidRDefault="001C094C" w:rsidP="004B1C62">
        <w:pPr>
          <w:rPr>
            <w:sz w:val="18"/>
            <w:szCs w:val="18"/>
            <w:lang w:val="fr-BE"/>
          </w:rPr>
        </w:pPr>
        <w:r>
          <w:rPr>
            <w:sz w:val="18"/>
            <w:szCs w:val="18"/>
            <w:lang w:val="fr-BE"/>
          </w:rPr>
          <w:t>Version:  2016-04-12</w:t>
        </w:r>
        <w:r w:rsidR="00010F2F">
          <w:rPr>
            <w:sz w:val="18"/>
            <w:szCs w:val="18"/>
            <w:lang w:val="fr-BE"/>
          </w:rPr>
          <w:br/>
        </w:r>
        <w:r w:rsidR="004B1C62" w:rsidRPr="004B1C62">
          <w:rPr>
            <w:sz w:val="18"/>
            <w:szCs w:val="18"/>
            <w:lang w:val="fr-BE"/>
          </w:rPr>
          <w:t xml:space="preserve"> page </w:t>
        </w:r>
        <w:r w:rsidR="005651A4" w:rsidRPr="004B1C62">
          <w:rPr>
            <w:sz w:val="18"/>
            <w:szCs w:val="18"/>
          </w:rPr>
          <w:fldChar w:fldCharType="begin"/>
        </w:r>
        <w:r w:rsidR="004B1C62" w:rsidRPr="004B1C62">
          <w:rPr>
            <w:sz w:val="18"/>
            <w:szCs w:val="18"/>
            <w:lang w:val="fr-BE"/>
          </w:rPr>
          <w:instrText xml:space="preserve"> PAGE   \* MERGEFORMAT </w:instrText>
        </w:r>
        <w:r w:rsidR="005651A4" w:rsidRPr="004B1C62">
          <w:rPr>
            <w:sz w:val="18"/>
            <w:szCs w:val="18"/>
          </w:rPr>
          <w:fldChar w:fldCharType="separate"/>
        </w:r>
        <w:r w:rsidR="00123EA9">
          <w:rPr>
            <w:noProof/>
            <w:sz w:val="18"/>
            <w:szCs w:val="18"/>
            <w:lang w:val="fr-BE"/>
          </w:rPr>
          <w:t>2</w:t>
        </w:r>
        <w:r w:rsidR="005651A4" w:rsidRPr="004B1C62">
          <w:rPr>
            <w:sz w:val="18"/>
            <w:szCs w:val="18"/>
          </w:rPr>
          <w:fldChar w:fldCharType="end"/>
        </w:r>
      </w:p>
    </w:sdtContent>
  </w:sdt>
  <w:p w:rsidR="004B1C62" w:rsidRPr="004B1C62" w:rsidRDefault="004B1C62" w:rsidP="004B1C62">
    <w:pPr>
      <w:rPr>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04E" w:rsidRDefault="0097404E" w:rsidP="008A5A0D">
      <w:pPr>
        <w:spacing w:after="0" w:line="240" w:lineRule="auto"/>
      </w:pPr>
      <w:r>
        <w:separator/>
      </w:r>
    </w:p>
  </w:footnote>
  <w:footnote w:type="continuationSeparator" w:id="0">
    <w:p w:rsidR="0097404E" w:rsidRDefault="0097404E" w:rsidP="008A5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952" w:rsidRDefault="00010F2F">
    <w:pPr>
      <w:pStyle w:val="Header"/>
    </w:pPr>
    <w:r>
      <w:rPr>
        <w:rFonts w:ascii="Arial" w:hAnsi="Arial" w:cs="Arial"/>
        <w:noProof/>
        <w:color w:val="777777"/>
      </w:rPr>
      <w:drawing>
        <wp:inline distT="0" distB="0" distL="0" distR="0" wp14:anchorId="68AA5034" wp14:editId="68D3D433">
          <wp:extent cx="1485900" cy="460629"/>
          <wp:effectExtent l="0" t="0" r="0" b="0"/>
          <wp:docPr id="23" name="Picture 23" descr="cid:image006.jpg@01D1BCAE.65209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jpg@01D1BCAE.652092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85900" cy="460629"/>
                  </a:xfrm>
                  <a:prstGeom prst="rect">
                    <a:avLst/>
                  </a:prstGeom>
                  <a:noFill/>
                  <a:ln>
                    <a:noFill/>
                  </a:ln>
                </pic:spPr>
              </pic:pic>
            </a:graphicData>
          </a:graphic>
        </wp:inline>
      </w:drawing>
    </w:r>
  </w:p>
  <w:p w:rsidR="009A4952" w:rsidRDefault="009A49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85A95"/>
    <w:multiLevelType w:val="hybridMultilevel"/>
    <w:tmpl w:val="C12898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B0B3521"/>
    <w:multiLevelType w:val="hybridMultilevel"/>
    <w:tmpl w:val="C1124B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DC97161"/>
    <w:multiLevelType w:val="hybridMultilevel"/>
    <w:tmpl w:val="CECC24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7506A"/>
    <w:multiLevelType w:val="hybridMultilevel"/>
    <w:tmpl w:val="577818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CD2781"/>
    <w:multiLevelType w:val="hybridMultilevel"/>
    <w:tmpl w:val="8C5AFCE4"/>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53884B49"/>
    <w:multiLevelType w:val="hybridMultilevel"/>
    <w:tmpl w:val="CFF48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1D2DF6"/>
    <w:multiLevelType w:val="hybridMultilevel"/>
    <w:tmpl w:val="C6B0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2F4B9E"/>
    <w:multiLevelType w:val="hybridMultilevel"/>
    <w:tmpl w:val="40CC4F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F62560"/>
    <w:multiLevelType w:val="hybridMultilevel"/>
    <w:tmpl w:val="1D3E4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F92184"/>
    <w:multiLevelType w:val="hybridMultilevel"/>
    <w:tmpl w:val="0CB6246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CD33C00"/>
    <w:multiLevelType w:val="hybridMultilevel"/>
    <w:tmpl w:val="1AAC95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9"/>
  </w:num>
  <w:num w:numId="5">
    <w:abstractNumId w:val="5"/>
  </w:num>
  <w:num w:numId="6">
    <w:abstractNumId w:val="7"/>
  </w:num>
  <w:num w:numId="7">
    <w:abstractNumId w:val="2"/>
  </w:num>
  <w:num w:numId="8">
    <w:abstractNumId w:val="3"/>
  </w:num>
  <w:num w:numId="9">
    <w:abstractNumId w:val="6"/>
  </w:num>
  <w:num w:numId="10">
    <w:abstractNumId w:val="8"/>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10"/>
    <w:rsid w:val="00010F2F"/>
    <w:rsid w:val="000409B9"/>
    <w:rsid w:val="00057E10"/>
    <w:rsid w:val="000F0862"/>
    <w:rsid w:val="00123EA9"/>
    <w:rsid w:val="00127805"/>
    <w:rsid w:val="0016048C"/>
    <w:rsid w:val="001778AE"/>
    <w:rsid w:val="001B6AE4"/>
    <w:rsid w:val="001C094C"/>
    <w:rsid w:val="001C0971"/>
    <w:rsid w:val="001D2505"/>
    <w:rsid w:val="001D408A"/>
    <w:rsid w:val="001E07FF"/>
    <w:rsid w:val="001E594F"/>
    <w:rsid w:val="002535C0"/>
    <w:rsid w:val="00254894"/>
    <w:rsid w:val="002971AA"/>
    <w:rsid w:val="002A396E"/>
    <w:rsid w:val="002D2CDA"/>
    <w:rsid w:val="002E4D44"/>
    <w:rsid w:val="002F3100"/>
    <w:rsid w:val="0033415F"/>
    <w:rsid w:val="003542CE"/>
    <w:rsid w:val="003632B7"/>
    <w:rsid w:val="00395BFE"/>
    <w:rsid w:val="003F5CBB"/>
    <w:rsid w:val="004173E7"/>
    <w:rsid w:val="004447AB"/>
    <w:rsid w:val="00480D89"/>
    <w:rsid w:val="004847D5"/>
    <w:rsid w:val="004A7F07"/>
    <w:rsid w:val="004B1C62"/>
    <w:rsid w:val="004C0906"/>
    <w:rsid w:val="004F4310"/>
    <w:rsid w:val="004F4380"/>
    <w:rsid w:val="00516218"/>
    <w:rsid w:val="00530087"/>
    <w:rsid w:val="00536BF5"/>
    <w:rsid w:val="00564B58"/>
    <w:rsid w:val="00564FF8"/>
    <w:rsid w:val="005651A4"/>
    <w:rsid w:val="005A2F9F"/>
    <w:rsid w:val="005F5499"/>
    <w:rsid w:val="006115BD"/>
    <w:rsid w:val="006500AD"/>
    <w:rsid w:val="0065161C"/>
    <w:rsid w:val="00664FDB"/>
    <w:rsid w:val="00695000"/>
    <w:rsid w:val="006D041F"/>
    <w:rsid w:val="006F19B9"/>
    <w:rsid w:val="006F3A31"/>
    <w:rsid w:val="006F572D"/>
    <w:rsid w:val="007010DC"/>
    <w:rsid w:val="007217DE"/>
    <w:rsid w:val="00781C36"/>
    <w:rsid w:val="00807C74"/>
    <w:rsid w:val="0082238E"/>
    <w:rsid w:val="0087468D"/>
    <w:rsid w:val="00875E05"/>
    <w:rsid w:val="008A5A0D"/>
    <w:rsid w:val="008B4C5C"/>
    <w:rsid w:val="008C25AB"/>
    <w:rsid w:val="008C3216"/>
    <w:rsid w:val="008E0B55"/>
    <w:rsid w:val="0090525B"/>
    <w:rsid w:val="0097404E"/>
    <w:rsid w:val="00975F92"/>
    <w:rsid w:val="00986203"/>
    <w:rsid w:val="009A0FE7"/>
    <w:rsid w:val="009A4552"/>
    <w:rsid w:val="009A4952"/>
    <w:rsid w:val="009D2CDD"/>
    <w:rsid w:val="00A066F2"/>
    <w:rsid w:val="00A14652"/>
    <w:rsid w:val="00A2088C"/>
    <w:rsid w:val="00A417B3"/>
    <w:rsid w:val="00A55136"/>
    <w:rsid w:val="00A773B6"/>
    <w:rsid w:val="00AA1E96"/>
    <w:rsid w:val="00AA4CF3"/>
    <w:rsid w:val="00AD59BA"/>
    <w:rsid w:val="00B30177"/>
    <w:rsid w:val="00B346DB"/>
    <w:rsid w:val="00B44F90"/>
    <w:rsid w:val="00B45462"/>
    <w:rsid w:val="00B667C6"/>
    <w:rsid w:val="00BB7C3A"/>
    <w:rsid w:val="00BC3BB0"/>
    <w:rsid w:val="00BC7DBC"/>
    <w:rsid w:val="00C31E25"/>
    <w:rsid w:val="00CB3FF1"/>
    <w:rsid w:val="00CC071A"/>
    <w:rsid w:val="00CD5594"/>
    <w:rsid w:val="00D11C15"/>
    <w:rsid w:val="00D14A93"/>
    <w:rsid w:val="00D2506E"/>
    <w:rsid w:val="00D31146"/>
    <w:rsid w:val="00D710AF"/>
    <w:rsid w:val="00E03C65"/>
    <w:rsid w:val="00E37242"/>
    <w:rsid w:val="00E91921"/>
    <w:rsid w:val="00EA04E1"/>
    <w:rsid w:val="00EA5FCB"/>
    <w:rsid w:val="00EB18BD"/>
    <w:rsid w:val="00ED558A"/>
    <w:rsid w:val="00F56BA2"/>
    <w:rsid w:val="00F71D7E"/>
    <w:rsid w:val="00F74C34"/>
    <w:rsid w:val="00FC034E"/>
    <w:rsid w:val="00FD6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310"/>
    <w:rPr>
      <w:rFonts w:ascii="Tahoma" w:hAnsi="Tahoma" w:cs="Tahoma"/>
      <w:sz w:val="16"/>
      <w:szCs w:val="16"/>
    </w:rPr>
  </w:style>
  <w:style w:type="paragraph" w:styleId="Header">
    <w:name w:val="header"/>
    <w:basedOn w:val="Normal"/>
    <w:link w:val="HeaderChar"/>
    <w:uiPriority w:val="99"/>
    <w:unhideWhenUsed/>
    <w:rsid w:val="008A5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A0D"/>
  </w:style>
  <w:style w:type="paragraph" w:styleId="Footer">
    <w:name w:val="footer"/>
    <w:basedOn w:val="Normal"/>
    <w:link w:val="FooterChar"/>
    <w:uiPriority w:val="99"/>
    <w:unhideWhenUsed/>
    <w:rsid w:val="008A5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A0D"/>
  </w:style>
  <w:style w:type="paragraph" w:styleId="ListParagraph">
    <w:name w:val="List Paragraph"/>
    <w:basedOn w:val="Normal"/>
    <w:uiPriority w:val="34"/>
    <w:qFormat/>
    <w:rsid w:val="00480D89"/>
    <w:pPr>
      <w:ind w:left="720"/>
      <w:contextualSpacing/>
    </w:pPr>
  </w:style>
  <w:style w:type="character" w:styleId="Hyperlink">
    <w:name w:val="Hyperlink"/>
    <w:basedOn w:val="DefaultParagraphFont"/>
    <w:uiPriority w:val="99"/>
    <w:unhideWhenUsed/>
    <w:rsid w:val="001C0971"/>
    <w:rPr>
      <w:color w:val="0000FF" w:themeColor="hyperlink"/>
      <w:u w:val="single"/>
    </w:rPr>
  </w:style>
  <w:style w:type="character" w:styleId="FollowedHyperlink">
    <w:name w:val="FollowedHyperlink"/>
    <w:basedOn w:val="DefaultParagraphFont"/>
    <w:uiPriority w:val="99"/>
    <w:semiHidden/>
    <w:unhideWhenUsed/>
    <w:rsid w:val="001C0971"/>
    <w:rPr>
      <w:color w:val="800080" w:themeColor="followedHyperlink"/>
      <w:u w:val="single"/>
    </w:rPr>
  </w:style>
  <w:style w:type="character" w:styleId="CommentReference">
    <w:name w:val="annotation reference"/>
    <w:basedOn w:val="DefaultParagraphFont"/>
    <w:uiPriority w:val="99"/>
    <w:semiHidden/>
    <w:unhideWhenUsed/>
    <w:rsid w:val="002971AA"/>
    <w:rPr>
      <w:sz w:val="16"/>
      <w:szCs w:val="16"/>
    </w:rPr>
  </w:style>
  <w:style w:type="paragraph" w:styleId="CommentText">
    <w:name w:val="annotation text"/>
    <w:basedOn w:val="Normal"/>
    <w:link w:val="CommentTextChar"/>
    <w:uiPriority w:val="99"/>
    <w:semiHidden/>
    <w:unhideWhenUsed/>
    <w:rsid w:val="002971AA"/>
    <w:pPr>
      <w:spacing w:line="240" w:lineRule="auto"/>
    </w:pPr>
    <w:rPr>
      <w:sz w:val="20"/>
      <w:szCs w:val="20"/>
    </w:rPr>
  </w:style>
  <w:style w:type="character" w:customStyle="1" w:styleId="CommentTextChar">
    <w:name w:val="Comment Text Char"/>
    <w:basedOn w:val="DefaultParagraphFont"/>
    <w:link w:val="CommentText"/>
    <w:uiPriority w:val="99"/>
    <w:semiHidden/>
    <w:rsid w:val="002971AA"/>
    <w:rPr>
      <w:sz w:val="20"/>
      <w:szCs w:val="20"/>
    </w:rPr>
  </w:style>
  <w:style w:type="paragraph" w:styleId="CommentSubject">
    <w:name w:val="annotation subject"/>
    <w:basedOn w:val="CommentText"/>
    <w:next w:val="CommentText"/>
    <w:link w:val="CommentSubjectChar"/>
    <w:uiPriority w:val="99"/>
    <w:semiHidden/>
    <w:unhideWhenUsed/>
    <w:rsid w:val="002971AA"/>
    <w:rPr>
      <w:b/>
      <w:bCs/>
    </w:rPr>
  </w:style>
  <w:style w:type="character" w:customStyle="1" w:styleId="CommentSubjectChar">
    <w:name w:val="Comment Subject Char"/>
    <w:basedOn w:val="CommentTextChar"/>
    <w:link w:val="CommentSubject"/>
    <w:uiPriority w:val="99"/>
    <w:semiHidden/>
    <w:rsid w:val="002971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310"/>
    <w:rPr>
      <w:rFonts w:ascii="Tahoma" w:hAnsi="Tahoma" w:cs="Tahoma"/>
      <w:sz w:val="16"/>
      <w:szCs w:val="16"/>
    </w:rPr>
  </w:style>
  <w:style w:type="paragraph" w:styleId="Header">
    <w:name w:val="header"/>
    <w:basedOn w:val="Normal"/>
    <w:link w:val="HeaderChar"/>
    <w:uiPriority w:val="99"/>
    <w:unhideWhenUsed/>
    <w:rsid w:val="008A5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A0D"/>
  </w:style>
  <w:style w:type="paragraph" w:styleId="Footer">
    <w:name w:val="footer"/>
    <w:basedOn w:val="Normal"/>
    <w:link w:val="FooterChar"/>
    <w:uiPriority w:val="99"/>
    <w:unhideWhenUsed/>
    <w:rsid w:val="008A5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A0D"/>
  </w:style>
  <w:style w:type="paragraph" w:styleId="ListParagraph">
    <w:name w:val="List Paragraph"/>
    <w:basedOn w:val="Normal"/>
    <w:uiPriority w:val="34"/>
    <w:qFormat/>
    <w:rsid w:val="00480D89"/>
    <w:pPr>
      <w:ind w:left="720"/>
      <w:contextualSpacing/>
    </w:pPr>
  </w:style>
  <w:style w:type="character" w:styleId="Hyperlink">
    <w:name w:val="Hyperlink"/>
    <w:basedOn w:val="DefaultParagraphFont"/>
    <w:uiPriority w:val="99"/>
    <w:unhideWhenUsed/>
    <w:rsid w:val="001C0971"/>
    <w:rPr>
      <w:color w:val="0000FF" w:themeColor="hyperlink"/>
      <w:u w:val="single"/>
    </w:rPr>
  </w:style>
  <w:style w:type="character" w:styleId="FollowedHyperlink">
    <w:name w:val="FollowedHyperlink"/>
    <w:basedOn w:val="DefaultParagraphFont"/>
    <w:uiPriority w:val="99"/>
    <w:semiHidden/>
    <w:unhideWhenUsed/>
    <w:rsid w:val="001C0971"/>
    <w:rPr>
      <w:color w:val="800080" w:themeColor="followedHyperlink"/>
      <w:u w:val="single"/>
    </w:rPr>
  </w:style>
  <w:style w:type="character" w:styleId="CommentReference">
    <w:name w:val="annotation reference"/>
    <w:basedOn w:val="DefaultParagraphFont"/>
    <w:uiPriority w:val="99"/>
    <w:semiHidden/>
    <w:unhideWhenUsed/>
    <w:rsid w:val="002971AA"/>
    <w:rPr>
      <w:sz w:val="16"/>
      <w:szCs w:val="16"/>
    </w:rPr>
  </w:style>
  <w:style w:type="paragraph" w:styleId="CommentText">
    <w:name w:val="annotation text"/>
    <w:basedOn w:val="Normal"/>
    <w:link w:val="CommentTextChar"/>
    <w:uiPriority w:val="99"/>
    <w:semiHidden/>
    <w:unhideWhenUsed/>
    <w:rsid w:val="002971AA"/>
    <w:pPr>
      <w:spacing w:line="240" w:lineRule="auto"/>
    </w:pPr>
    <w:rPr>
      <w:sz w:val="20"/>
      <w:szCs w:val="20"/>
    </w:rPr>
  </w:style>
  <w:style w:type="character" w:customStyle="1" w:styleId="CommentTextChar">
    <w:name w:val="Comment Text Char"/>
    <w:basedOn w:val="DefaultParagraphFont"/>
    <w:link w:val="CommentText"/>
    <w:uiPriority w:val="99"/>
    <w:semiHidden/>
    <w:rsid w:val="002971AA"/>
    <w:rPr>
      <w:sz w:val="20"/>
      <w:szCs w:val="20"/>
    </w:rPr>
  </w:style>
  <w:style w:type="paragraph" w:styleId="CommentSubject">
    <w:name w:val="annotation subject"/>
    <w:basedOn w:val="CommentText"/>
    <w:next w:val="CommentText"/>
    <w:link w:val="CommentSubjectChar"/>
    <w:uiPriority w:val="99"/>
    <w:semiHidden/>
    <w:unhideWhenUsed/>
    <w:rsid w:val="002971AA"/>
    <w:rPr>
      <w:b/>
      <w:bCs/>
    </w:rPr>
  </w:style>
  <w:style w:type="character" w:customStyle="1" w:styleId="CommentSubjectChar">
    <w:name w:val="Comment Subject Char"/>
    <w:basedOn w:val="CommentTextChar"/>
    <w:link w:val="CommentSubject"/>
    <w:uiPriority w:val="99"/>
    <w:semiHidden/>
    <w:rsid w:val="002971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19106">
      <w:bodyDiv w:val="1"/>
      <w:marLeft w:val="0"/>
      <w:marRight w:val="0"/>
      <w:marTop w:val="0"/>
      <w:marBottom w:val="0"/>
      <w:divBdr>
        <w:top w:val="none" w:sz="0" w:space="0" w:color="auto"/>
        <w:left w:val="none" w:sz="0" w:space="0" w:color="auto"/>
        <w:bottom w:val="none" w:sz="0" w:space="0" w:color="auto"/>
        <w:right w:val="none" w:sz="0" w:space="0" w:color="auto"/>
      </w:divBdr>
    </w:div>
    <w:div w:id="1487627084">
      <w:bodyDiv w:val="1"/>
      <w:marLeft w:val="0"/>
      <w:marRight w:val="0"/>
      <w:marTop w:val="0"/>
      <w:marBottom w:val="0"/>
      <w:divBdr>
        <w:top w:val="none" w:sz="0" w:space="0" w:color="auto"/>
        <w:left w:val="none" w:sz="0" w:space="0" w:color="auto"/>
        <w:bottom w:val="none" w:sz="0" w:space="0" w:color="auto"/>
        <w:right w:val="none" w:sz="0" w:space="0" w:color="auto"/>
      </w:divBdr>
    </w:div>
    <w:div w:id="185495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gie-electrabel.be/en/suppliers/conditions/produc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DFSUEZACCISAPBE@ENGI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MSUZOCO@engie.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FMSUZOCO@engie.com" TargetMode="External"/><Relationship Id="rId4" Type="http://schemas.microsoft.com/office/2007/relationships/stylesWithEffects" Target="stylesWithEffects.xml"/><Relationship Id="rId9" Type="http://schemas.openxmlformats.org/officeDocument/2006/relationships/hyperlink" Target="mailto:FMSUZOCO@engie.com" TargetMode="External"/><Relationship Id="rId14" Type="http://schemas.openxmlformats.org/officeDocument/2006/relationships/hyperlink" Target="mailto:vendor.help.electrabel@ENGI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FMSUZOCO@engi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6.jpg@01D1BCAE.652092E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061C6-ECA4-431D-9B28-F04E904B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2597</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IT-Services</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Baeck</dc:creator>
  <cp:lastModifiedBy>Theunissen Béatrice</cp:lastModifiedBy>
  <cp:revision>3</cp:revision>
  <cp:lastPrinted>2015-08-11T12:13:00Z</cp:lastPrinted>
  <dcterms:created xsi:type="dcterms:W3CDTF">2016-06-02T13:33:00Z</dcterms:created>
  <dcterms:modified xsi:type="dcterms:W3CDTF">2016-07-18T08:30:00Z</dcterms:modified>
</cp:coreProperties>
</file>